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F70E94">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No.  3386(7) / CET;                   Dated 09/11/2015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59279C" w:rsidRDefault="0059279C" w:rsidP="0059279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Concrete lab. (b) Material testing lab. (c) Geotechnical lab. (d) Fluid Mechanics lab. (e) Transportation lab. (f) Environmental lab. (g) Furnishing of Room D-101 of Department of Civil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59279C" w:rsidRDefault="0059279C" w:rsidP="0059279C">
      <w:pPr>
        <w:jc w:val="both"/>
        <w:rPr>
          <w:rFonts w:ascii="Arial Narrow" w:hAnsi="Arial Narrow" w:cs="Arial"/>
          <w:b/>
          <w:sz w:val="28"/>
          <w:szCs w:val="28"/>
        </w:rPr>
      </w:pPr>
    </w:p>
    <w:p w:rsidR="0059279C" w:rsidRDefault="0059279C" w:rsidP="0059279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proofErr w:type="gramStart"/>
      <w:r w:rsidRPr="0051395D">
        <w:rPr>
          <w:rFonts w:ascii="Arial Narrow" w:hAnsi="Arial Narrow" w:cs="Arial"/>
          <w:sz w:val="28"/>
          <w:szCs w:val="28"/>
        </w:rPr>
        <w:t>Sd</w:t>
      </w:r>
      <w:proofErr w:type="gramEnd"/>
      <w:r w:rsidRPr="0051395D">
        <w:rPr>
          <w:rFonts w:ascii="Arial Narrow" w:hAnsi="Arial Narrow" w:cs="Arial"/>
          <w:sz w:val="28"/>
          <w:szCs w:val="28"/>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EA0FE9">
        <w:rPr>
          <w:rFonts w:ascii="Arial Narrow" w:hAnsi="Arial Narrow" w:cs="Arial"/>
          <w:b/>
          <w:bCs/>
          <w:color w:val="FF0000"/>
        </w:rPr>
        <w:t xml:space="preserve"> </w:t>
      </w:r>
      <w:r w:rsidR="00F70E94">
        <w:rPr>
          <w:rFonts w:ascii="Arial Narrow" w:hAnsi="Arial Narrow" w:cs="Arial"/>
          <w:b/>
          <w:bCs/>
          <w:color w:val="FF0000"/>
        </w:rPr>
        <w:t xml:space="preserve"> </w:t>
      </w:r>
      <w:r w:rsidR="00EA0FE9">
        <w:rPr>
          <w:rFonts w:ascii="Arial Narrow" w:eastAsia="Arial Unicode MS" w:hAnsi="Arial Narrow" w:cs="Arial"/>
          <w:color w:val="FF0000"/>
          <w:sz w:val="27"/>
          <w:szCs w:val="27"/>
        </w:rPr>
        <w:t>3386(7)</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proofErr w:type="gramStart"/>
      <w:r w:rsidRPr="001A3B31">
        <w:rPr>
          <w:rFonts w:ascii="Arial Narrow" w:hAnsi="Arial Narrow" w:cs="Arial"/>
          <w:b/>
          <w:bCs/>
          <w:color w:val="FF0000"/>
        </w:rPr>
        <w:t>:</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proofErr w:type="gramEnd"/>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C47D7B"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GEOTECHNICAL ENGINEERING</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2316EF">
        <w:rPr>
          <w:rFonts w:ascii="Arial Narrow" w:hAnsi="Arial Narrow" w:cs="Arial"/>
          <w:b/>
          <w:color w:val="FF0000"/>
          <w:spacing w:val="1"/>
        </w:rPr>
        <w:t>01</w:t>
      </w:r>
      <w:r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002316EF">
        <w:rPr>
          <w:rFonts w:ascii="Arial Narrow" w:hAnsi="Arial Narrow" w:cs="Arial"/>
          <w:b/>
          <w:bCs/>
          <w:color w:val="FF0000"/>
          <w:spacing w:val="-2"/>
        </w:rPr>
        <w:t>0</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2316EF">
        <w:rPr>
          <w:rFonts w:ascii="Arial Narrow" w:hAnsi="Arial Narrow" w:cs="Arial"/>
          <w:b/>
          <w:bCs/>
          <w:color w:val="FF0000"/>
          <w:spacing w:val="-7"/>
        </w:rPr>
        <w:t>A.M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2316EF">
        <w:rPr>
          <w:rFonts w:ascii="Arial Narrow" w:hAnsi="Arial Narrow" w:cs="Arial"/>
          <w:b/>
          <w:color w:val="FF0000"/>
          <w:spacing w:val="1"/>
        </w:rPr>
        <w:t>01</w:t>
      </w:r>
      <w:r w:rsidR="00A4379E"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2316EF">
        <w:rPr>
          <w:rFonts w:ascii="Arial Narrow" w:hAnsi="Arial Narrow" w:cs="Arial"/>
          <w:b/>
          <w:bCs/>
          <w:color w:val="FF0000"/>
          <w:spacing w:val="-2"/>
        </w:rPr>
        <w:t>11</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2316EF">
        <w:rPr>
          <w:rFonts w:ascii="Arial Narrow" w:hAnsi="Arial Narrow" w:cs="Arial"/>
          <w:b/>
          <w:bCs/>
          <w:color w:val="FF0000"/>
          <w:spacing w:val="-7"/>
        </w:rPr>
        <w:t>A</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w:t>
      </w:r>
      <w:proofErr w:type="gramStart"/>
      <w:r w:rsidRPr="0051395D">
        <w:rPr>
          <w:rFonts w:ascii="Arial Narrow" w:hAnsi="Arial Narrow" w:cs="Arial"/>
          <w:b/>
          <w:spacing w:val="1"/>
        </w:rPr>
        <w:t>,Ghatikia</w:t>
      </w:r>
      <w:proofErr w:type="gramEnd"/>
      <w:r w:rsidRPr="0051395D">
        <w:rPr>
          <w:rFonts w:ascii="Arial Narrow" w:hAnsi="Arial Narrow" w:cs="Arial"/>
          <w:b/>
          <w:spacing w:val="1"/>
        </w:rPr>
        <w:t>,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Dept</w:t>
      </w:r>
      <w:proofErr w:type="gramStart"/>
      <w:r w:rsidRPr="0051395D">
        <w:rPr>
          <w:rFonts w:ascii="Arial Narrow" w:hAnsi="Arial Narrow" w:cs="Arial"/>
          <w:b/>
        </w:rPr>
        <w:t>.(</w:t>
      </w:r>
      <w:proofErr w:type="gramEnd"/>
      <w:r w:rsidRPr="0051395D">
        <w:rPr>
          <w:rFonts w:ascii="Arial Narrow" w:hAnsi="Arial Narrow" w:cs="Arial"/>
          <w:b/>
        </w:rPr>
        <w:t xml:space="preserve">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proofErr w:type="gramStart"/>
      <w:r w:rsidRPr="0051395D">
        <w:rPr>
          <w:rFonts w:ascii="Arial Narrow" w:hAnsi="Arial Narrow" w:cs="Arial"/>
        </w:rPr>
        <w:t>Sd</w:t>
      </w:r>
      <w:proofErr w:type="gramEnd"/>
      <w:r w:rsidRPr="0051395D">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proofErr w:type="gramStart"/>
      <w:r w:rsidRPr="00EE736F">
        <w:rPr>
          <w:rFonts w:ascii="Arial Narrow" w:hAnsi="Arial Narrow" w:cs="Arial"/>
        </w:rPr>
        <w:t>be</w:t>
      </w:r>
      <w:proofErr w:type="gramEnd"/>
      <w:r w:rsidRPr="00EE736F">
        <w:rPr>
          <w:rFonts w:ascii="Arial Narrow" w:hAnsi="Arial Narrow" w:cs="Arial"/>
        </w:rPr>
        <w:t xml:space="preserv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proofErr w:type="gramStart"/>
      <w:r w:rsidR="0073438A" w:rsidRPr="0051395D">
        <w:rPr>
          <w:rFonts w:ascii="Arial Narrow" w:hAnsi="Arial Narrow" w:cs="Arial"/>
        </w:rPr>
        <w:t xml:space="preserve">, </w:t>
      </w:r>
      <w:r w:rsidRPr="0051395D">
        <w:rPr>
          <w:rFonts w:ascii="Arial Narrow" w:hAnsi="Arial Narrow" w:cs="Arial"/>
        </w:rPr>
        <w:t xml:space="preserve"> etc</w:t>
      </w:r>
      <w:proofErr w:type="gramEnd"/>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proofErr w:type="gramStart"/>
      <w:r w:rsidRPr="0051395D">
        <w:rPr>
          <w:rStyle w:val="Normal2"/>
          <w:rFonts w:ascii="Arial Narrow" w:hAnsi="Arial Narrow" w:cs="Arial"/>
          <w:b/>
          <w:i/>
        </w:rPr>
        <w:t>Equipment  for</w:t>
      </w:r>
      <w:proofErr w:type="gramEnd"/>
      <w:r w:rsidRPr="0051395D">
        <w:rPr>
          <w:rStyle w:val="Normal2"/>
          <w:rFonts w:ascii="Arial Narrow" w:hAnsi="Arial Narrow" w:cs="Arial"/>
          <w:b/>
          <w:i/>
        </w:rPr>
        <w:t xml:space="preserve"> </w:t>
      </w:r>
      <w:r w:rsidR="00C47D7B">
        <w:rPr>
          <w:rStyle w:val="Normal2"/>
          <w:rFonts w:ascii="Arial Narrow" w:hAnsi="Arial Narrow" w:cs="Arial"/>
          <w:b/>
          <w:i/>
          <w:color w:val="FF0000"/>
        </w:rPr>
        <w:t>Geotechnical Engineering</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C47D7B">
        <w:rPr>
          <w:rFonts w:ascii="Arial Narrow" w:hAnsi="Arial Narrow" w:cs="Arial"/>
          <w:color w:val="FF0000"/>
        </w:rPr>
        <w:t>27000</w:t>
      </w:r>
      <w:r w:rsidR="0073438A" w:rsidRPr="00A4379E">
        <w:rPr>
          <w:rFonts w:ascii="Arial Narrow" w:hAnsi="Arial Narrow" w:cs="Arial"/>
          <w:b/>
          <w:color w:val="FF0000"/>
        </w:rPr>
        <w:t xml:space="preserve">/ </w:t>
      </w:r>
      <w:proofErr w:type="gramStart"/>
      <w:r w:rsidR="0073438A" w:rsidRPr="00A4379E">
        <w:rPr>
          <w:rFonts w:ascii="Arial Narrow" w:hAnsi="Arial Narrow" w:cs="Arial"/>
          <w:b/>
          <w:color w:val="FF0000"/>
        </w:rPr>
        <w:t>-</w:t>
      </w:r>
      <w:r w:rsidR="0073438A" w:rsidRPr="0051395D">
        <w:rPr>
          <w:rFonts w:ascii="Arial Narrow" w:hAnsi="Arial Narrow" w:cs="Arial"/>
          <w:b/>
        </w:rPr>
        <w:t xml:space="preserve">  in</w:t>
      </w:r>
      <w:proofErr w:type="gramEnd"/>
      <w:r w:rsidR="0073438A" w:rsidRPr="0051395D">
        <w:rPr>
          <w:rFonts w:ascii="Arial Narrow" w:hAnsi="Arial Narrow" w:cs="Arial"/>
          <w:b/>
        </w:rPr>
        <w:t xml:space="preserve">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proofErr w:type="gramStart"/>
      <w:r w:rsidRPr="0051395D">
        <w:rPr>
          <w:rFonts w:ascii="Arial Narrow" w:hAnsi="Arial Narrow" w:cs="Arial"/>
        </w:rPr>
        <w:t>Each equipment</w:t>
      </w:r>
      <w:proofErr w:type="gramEnd"/>
      <w:r w:rsidRPr="0051395D">
        <w:rPr>
          <w:rFonts w:ascii="Arial Narrow" w:hAnsi="Arial Narrow" w:cs="Arial"/>
        </w:rPr>
        <w:t xml:space="preserve">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C47D7B">
        <w:rPr>
          <w:rFonts w:ascii="Arial Narrow" w:hAnsi="Arial Narrow" w:cs="Arial"/>
          <w:b/>
          <w:color w:val="FF0000"/>
        </w:rPr>
        <w:t>Geotechnical Engineering</w:t>
      </w:r>
      <w:r w:rsidR="00EA12AE">
        <w:rPr>
          <w:rFonts w:ascii="Arial Narrow" w:hAnsi="Arial Narrow" w:cs="Arial"/>
          <w:b/>
          <w:color w:val="FF0000"/>
        </w:rPr>
        <w:t xml:space="preserve">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7A3A94">
            <w:pPr>
              <w:jc w:val="center"/>
              <w:rPr>
                <w:b/>
              </w:rPr>
            </w:pPr>
            <w:r w:rsidRPr="00987E1A">
              <w:rPr>
                <w:b/>
              </w:rPr>
              <w:t>Sl No.</w:t>
            </w:r>
          </w:p>
        </w:tc>
        <w:tc>
          <w:tcPr>
            <w:tcW w:w="2700" w:type="dxa"/>
          </w:tcPr>
          <w:p w:rsidR="008A12C9" w:rsidRPr="00D11FE0" w:rsidRDefault="008A12C9" w:rsidP="007A3A94">
            <w:pPr>
              <w:jc w:val="center"/>
              <w:rPr>
                <w:b/>
              </w:rPr>
            </w:pPr>
            <w:r w:rsidRPr="00D11FE0">
              <w:rPr>
                <w:b/>
              </w:rPr>
              <w:t>Equipment Name</w:t>
            </w:r>
          </w:p>
        </w:tc>
        <w:tc>
          <w:tcPr>
            <w:tcW w:w="4982"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0D41EE" w:rsidRPr="00425E0C" w:rsidTr="007526FB">
        <w:tc>
          <w:tcPr>
            <w:tcW w:w="648" w:type="dxa"/>
          </w:tcPr>
          <w:p w:rsidR="000D41EE" w:rsidRPr="008C67D3" w:rsidRDefault="000D41EE" w:rsidP="000D41EE">
            <w:pPr>
              <w:rPr>
                <w:b/>
              </w:rPr>
            </w:pPr>
            <w:r w:rsidRPr="008C67D3">
              <w:rPr>
                <w:b/>
              </w:rPr>
              <w:t>1</w:t>
            </w:r>
          </w:p>
        </w:tc>
        <w:tc>
          <w:tcPr>
            <w:tcW w:w="2700" w:type="dxa"/>
          </w:tcPr>
          <w:p w:rsidR="000D41EE" w:rsidRDefault="000D41EE" w:rsidP="000D41EE">
            <w:pPr>
              <w:rPr>
                <w:b/>
              </w:rPr>
            </w:pPr>
            <w:r w:rsidRPr="008C67D3">
              <w:rPr>
                <w:b/>
              </w:rPr>
              <w:t>Set of sieve with sieve shaker</w:t>
            </w:r>
          </w:p>
          <w:p w:rsidR="000D41EE" w:rsidRPr="00192D40" w:rsidRDefault="000D41EE" w:rsidP="000D41EE">
            <w:r w:rsidRPr="00192D40">
              <w:t xml:space="preserve">As per </w:t>
            </w:r>
            <w:r w:rsidRPr="00192D40">
              <w:rPr>
                <w:color w:val="000000" w:themeColor="text1"/>
              </w:rPr>
              <w:t>IS:2720 (Part 4)</w:t>
            </w:r>
          </w:p>
        </w:tc>
        <w:tc>
          <w:tcPr>
            <w:tcW w:w="4982" w:type="dxa"/>
          </w:tcPr>
          <w:p w:rsidR="000D41EE" w:rsidRPr="001804B3" w:rsidRDefault="000D41EE" w:rsidP="000D41EE">
            <w:pPr>
              <w:pStyle w:val="ListParagraph"/>
              <w:numPr>
                <w:ilvl w:val="0"/>
                <w:numId w:val="21"/>
              </w:numPr>
              <w:ind w:left="522" w:hanging="180"/>
              <w:rPr>
                <w:b/>
                <w:color w:val="000000" w:themeColor="text1"/>
              </w:rPr>
            </w:pPr>
            <w:r>
              <w:t xml:space="preserve"> S</w:t>
            </w:r>
            <w:r w:rsidRPr="001804B3">
              <w:t>et of sieves of 4.75 mm, 2 mm, 1 mm,600 micron, 425 micron , 300 micron, 212 micron, 150 micron, 75 micron</w:t>
            </w:r>
            <w:r>
              <w:t xml:space="preserve">, </w:t>
            </w:r>
            <w:r w:rsidRPr="001804B3">
              <w:t xml:space="preserve"> all </w:t>
            </w:r>
            <w:r>
              <w:t xml:space="preserve">should </w:t>
            </w:r>
            <w:r w:rsidRPr="001804B3">
              <w:t>hav</w:t>
            </w:r>
            <w:r>
              <w:t xml:space="preserve">e </w:t>
            </w:r>
            <w:r w:rsidRPr="001804B3">
              <w:t xml:space="preserve">diameter 200 mm </w:t>
            </w:r>
          </w:p>
          <w:p w:rsidR="000D41EE" w:rsidRDefault="000D41EE" w:rsidP="000D41EE">
            <w:pPr>
              <w:pStyle w:val="ListParagraph"/>
              <w:numPr>
                <w:ilvl w:val="0"/>
                <w:numId w:val="21"/>
              </w:numPr>
              <w:ind w:left="432" w:hanging="180"/>
            </w:pPr>
            <w:r w:rsidRPr="001804B3">
              <w:t xml:space="preserve">  </w:t>
            </w:r>
            <w:r>
              <w:t xml:space="preserve">All sieves should made be of brass </w:t>
            </w:r>
          </w:p>
          <w:p w:rsidR="000D41EE" w:rsidRPr="00C001EC" w:rsidRDefault="000D41EE" w:rsidP="000D41EE">
            <w:pPr>
              <w:pStyle w:val="ListParagraph"/>
              <w:numPr>
                <w:ilvl w:val="0"/>
                <w:numId w:val="21"/>
              </w:numPr>
              <w:ind w:left="432" w:hanging="180"/>
            </w:pPr>
            <w:r w:rsidRPr="00C001EC">
              <w:t xml:space="preserve">Lid and pan </w:t>
            </w:r>
            <w:r>
              <w:t>should have</w:t>
            </w:r>
            <w:r w:rsidRPr="00C001EC">
              <w:t xml:space="preserve"> diameter 200 mm made of brass</w:t>
            </w:r>
          </w:p>
          <w:p w:rsidR="000D41EE" w:rsidRPr="001804B3" w:rsidRDefault="000D41EE" w:rsidP="000D41EE">
            <w:pPr>
              <w:pStyle w:val="ListParagraph"/>
              <w:numPr>
                <w:ilvl w:val="0"/>
                <w:numId w:val="21"/>
              </w:numPr>
              <w:ind w:left="432" w:hanging="180"/>
            </w:pPr>
            <w:r>
              <w:t xml:space="preserve">Motorized </w:t>
            </w:r>
            <w:r w:rsidRPr="001804B3">
              <w:t xml:space="preserve"> </w:t>
            </w:r>
            <w:r w:rsidRPr="00C001EC">
              <w:t>sieve shaker</w:t>
            </w:r>
            <w:r>
              <w:t xml:space="preserve"> which can accommodate maximum 7 to 9 sieve of 150 mm to 200 mm diameter. To hold the sieve an adjustable top clamping plate should be provided.</w:t>
            </w:r>
            <w:r w:rsidRPr="00C001EC">
              <w:t xml:space="preserve">                                                                                                                                                                                                                                                           </w:t>
            </w:r>
          </w:p>
        </w:tc>
        <w:tc>
          <w:tcPr>
            <w:tcW w:w="1408" w:type="dxa"/>
          </w:tcPr>
          <w:p w:rsidR="000D41EE" w:rsidRDefault="000D41EE" w:rsidP="000D41EE">
            <w:r>
              <w:t>2</w:t>
            </w:r>
          </w:p>
        </w:tc>
      </w:tr>
      <w:tr w:rsidR="000D41EE" w:rsidRPr="00425E0C" w:rsidTr="007526FB">
        <w:tc>
          <w:tcPr>
            <w:tcW w:w="648" w:type="dxa"/>
          </w:tcPr>
          <w:p w:rsidR="000D41EE" w:rsidRPr="008C67D3" w:rsidRDefault="000D41EE" w:rsidP="000D41EE">
            <w:pPr>
              <w:rPr>
                <w:b/>
              </w:rPr>
            </w:pPr>
            <w:r w:rsidRPr="008C67D3">
              <w:rPr>
                <w:b/>
              </w:rPr>
              <w:t>2</w:t>
            </w:r>
          </w:p>
        </w:tc>
        <w:tc>
          <w:tcPr>
            <w:tcW w:w="2700" w:type="dxa"/>
          </w:tcPr>
          <w:p w:rsidR="000D41EE" w:rsidRDefault="000D41EE" w:rsidP="000D41EE">
            <w:pPr>
              <w:rPr>
                <w:b/>
              </w:rPr>
            </w:pPr>
            <w:r w:rsidRPr="008C67D3">
              <w:rPr>
                <w:b/>
              </w:rPr>
              <w:t>Hydrometer with all accessories</w:t>
            </w:r>
          </w:p>
          <w:p w:rsidR="000D41EE" w:rsidRPr="00192D40" w:rsidRDefault="000D41EE" w:rsidP="000D41EE">
            <w:r w:rsidRPr="00192D40">
              <w:t>As per</w:t>
            </w:r>
            <w:r w:rsidRPr="00192D40">
              <w:rPr>
                <w:color w:val="000000" w:themeColor="text1"/>
              </w:rPr>
              <w:t xml:space="preserve"> IS:2720 (Part 4)</w:t>
            </w:r>
          </w:p>
        </w:tc>
        <w:tc>
          <w:tcPr>
            <w:tcW w:w="4982" w:type="dxa"/>
          </w:tcPr>
          <w:p w:rsidR="000D41EE" w:rsidRDefault="000D41EE" w:rsidP="000D41EE">
            <w:pPr>
              <w:pStyle w:val="ListParagraph"/>
              <w:numPr>
                <w:ilvl w:val="0"/>
                <w:numId w:val="22"/>
              </w:numPr>
              <w:ind w:left="522" w:hanging="180"/>
            </w:pPr>
            <w:r w:rsidRPr="006A262D">
              <w:t>Hydrometer</w:t>
            </w:r>
            <w:r>
              <w:t xml:space="preserve"> scale should be  marked from 0.995 to 1.030 in terms of density (gm/ml) of suspension at 27</w:t>
            </w:r>
            <w:r>
              <w:rPr>
                <w:vertAlign w:val="superscript"/>
              </w:rPr>
              <w:t>o</w:t>
            </w:r>
            <w:r>
              <w:t xml:space="preserve"> C</w:t>
            </w:r>
          </w:p>
          <w:p w:rsidR="000D41EE" w:rsidRDefault="000D41EE" w:rsidP="000D41EE">
            <w:pPr>
              <w:pStyle w:val="ListParagraph"/>
              <w:numPr>
                <w:ilvl w:val="0"/>
                <w:numId w:val="22"/>
              </w:numPr>
              <w:ind w:left="522" w:hanging="180"/>
            </w:pPr>
            <w:r>
              <w:t>1000 ml glass cylinder</w:t>
            </w:r>
          </w:p>
          <w:p w:rsidR="000D41EE" w:rsidRPr="006A262D" w:rsidRDefault="000D41EE" w:rsidP="000D41EE">
            <w:pPr>
              <w:pStyle w:val="ListParagraph"/>
              <w:numPr>
                <w:ilvl w:val="0"/>
                <w:numId w:val="22"/>
              </w:numPr>
              <w:ind w:left="522" w:hanging="180"/>
            </w:pPr>
            <w:r>
              <w:t>Motorized stirring device with dispersion cup made of brass.</w:t>
            </w:r>
          </w:p>
        </w:tc>
        <w:tc>
          <w:tcPr>
            <w:tcW w:w="1408" w:type="dxa"/>
          </w:tcPr>
          <w:p w:rsidR="000D41EE" w:rsidRDefault="000D41EE" w:rsidP="000D41EE">
            <w:r>
              <w:t>1</w:t>
            </w:r>
          </w:p>
        </w:tc>
      </w:tr>
      <w:tr w:rsidR="000D41EE" w:rsidRPr="00425E0C" w:rsidTr="007526FB">
        <w:tc>
          <w:tcPr>
            <w:tcW w:w="648" w:type="dxa"/>
          </w:tcPr>
          <w:p w:rsidR="000D41EE" w:rsidRPr="008C67D3" w:rsidRDefault="000D41EE" w:rsidP="000D41EE">
            <w:pPr>
              <w:rPr>
                <w:b/>
              </w:rPr>
            </w:pPr>
            <w:r w:rsidRPr="008C67D3">
              <w:rPr>
                <w:b/>
              </w:rPr>
              <w:t>3</w:t>
            </w:r>
          </w:p>
        </w:tc>
        <w:tc>
          <w:tcPr>
            <w:tcW w:w="2700" w:type="dxa"/>
          </w:tcPr>
          <w:p w:rsidR="000D41EE" w:rsidRDefault="000D41EE" w:rsidP="000D41EE">
            <w:pPr>
              <w:rPr>
                <w:b/>
              </w:rPr>
            </w:pPr>
            <w:r w:rsidRPr="008C67D3">
              <w:rPr>
                <w:b/>
              </w:rPr>
              <w:t>Standard Proctor mould with rammer</w:t>
            </w:r>
          </w:p>
          <w:p w:rsidR="000D41EE" w:rsidRPr="00192D40" w:rsidRDefault="000D41EE" w:rsidP="000D41EE">
            <w:pPr>
              <w:rPr>
                <w:color w:val="000000" w:themeColor="text1"/>
              </w:rPr>
            </w:pPr>
            <w:r w:rsidRPr="00192D40">
              <w:t>As per</w:t>
            </w:r>
            <w:r w:rsidRPr="00192D40">
              <w:rPr>
                <w:color w:val="000000" w:themeColor="text1"/>
              </w:rPr>
              <w:t xml:space="preserve"> IS:2720 (Part 7), IS:9198, IS:10074</w:t>
            </w:r>
          </w:p>
          <w:p w:rsidR="000D41EE" w:rsidRPr="008C67D3" w:rsidRDefault="000D41EE" w:rsidP="000D41EE">
            <w:pPr>
              <w:rPr>
                <w:b/>
              </w:rPr>
            </w:pPr>
          </w:p>
        </w:tc>
        <w:tc>
          <w:tcPr>
            <w:tcW w:w="4982" w:type="dxa"/>
          </w:tcPr>
          <w:p w:rsidR="000D41EE" w:rsidRPr="00D011AD" w:rsidRDefault="000D41EE" w:rsidP="000D41EE">
            <w:pPr>
              <w:autoSpaceDE w:val="0"/>
              <w:autoSpaceDN w:val="0"/>
              <w:rPr>
                <w:color w:val="000000" w:themeColor="text1"/>
              </w:rPr>
            </w:pPr>
            <w:r w:rsidRPr="00D011AD">
              <w:rPr>
                <w:color w:val="000000" w:themeColor="text1"/>
              </w:rPr>
              <w:t>Compaction mould, complete Rammer with Collar and Base Plate, made of Mild s</w:t>
            </w:r>
            <w:r>
              <w:rPr>
                <w:color w:val="000000" w:themeColor="text1"/>
              </w:rPr>
              <w:t>teel 100 mm ID, 127.3 mm height</w:t>
            </w:r>
            <w:r w:rsidRPr="00D011AD">
              <w:rPr>
                <w:color w:val="000000" w:themeColor="text1"/>
              </w:rPr>
              <w:t>,</w:t>
            </w:r>
            <w:r>
              <w:rPr>
                <w:color w:val="000000" w:themeColor="text1"/>
              </w:rPr>
              <w:t xml:space="preserve"> </w:t>
            </w:r>
            <w:proofErr w:type="gramStart"/>
            <w:r w:rsidRPr="00D011AD">
              <w:rPr>
                <w:color w:val="000000" w:themeColor="text1"/>
              </w:rPr>
              <w:t>1,000</w:t>
            </w:r>
            <w:proofErr w:type="gramEnd"/>
            <w:r w:rsidRPr="00D011AD">
              <w:rPr>
                <w:color w:val="000000" w:themeColor="text1"/>
              </w:rPr>
              <w:t xml:space="preserve"> ml volume.</w:t>
            </w:r>
          </w:p>
          <w:p w:rsidR="000D41EE" w:rsidRPr="00D011AD" w:rsidRDefault="000D41EE" w:rsidP="000D41EE">
            <w:r w:rsidRPr="00D011AD">
              <w:rPr>
                <w:color w:val="000000" w:themeColor="text1"/>
              </w:rPr>
              <w:t>Rammer:- 2.6 kg x 310 mm fall</w:t>
            </w:r>
          </w:p>
        </w:tc>
        <w:tc>
          <w:tcPr>
            <w:tcW w:w="1408" w:type="dxa"/>
          </w:tcPr>
          <w:p w:rsidR="000D41EE" w:rsidRDefault="000D41EE" w:rsidP="000D41EE">
            <w:r>
              <w:t>2</w:t>
            </w:r>
          </w:p>
        </w:tc>
      </w:tr>
      <w:tr w:rsidR="000D41EE" w:rsidRPr="00425E0C" w:rsidTr="007526FB">
        <w:tc>
          <w:tcPr>
            <w:tcW w:w="648" w:type="dxa"/>
          </w:tcPr>
          <w:p w:rsidR="000D41EE" w:rsidRPr="008C67D3" w:rsidRDefault="000D41EE" w:rsidP="000D41EE">
            <w:pPr>
              <w:rPr>
                <w:b/>
              </w:rPr>
            </w:pPr>
            <w:r w:rsidRPr="008C67D3">
              <w:rPr>
                <w:b/>
              </w:rPr>
              <w:t>4</w:t>
            </w:r>
          </w:p>
        </w:tc>
        <w:tc>
          <w:tcPr>
            <w:tcW w:w="2700" w:type="dxa"/>
          </w:tcPr>
          <w:p w:rsidR="000D41EE" w:rsidRDefault="000D41EE" w:rsidP="000D41EE">
            <w:pPr>
              <w:rPr>
                <w:b/>
              </w:rPr>
            </w:pPr>
            <w:r w:rsidRPr="008C67D3">
              <w:rPr>
                <w:b/>
              </w:rPr>
              <w:t>Modified Proctor mould with rammer</w:t>
            </w:r>
            <w:r>
              <w:rPr>
                <w:b/>
              </w:rPr>
              <w:t xml:space="preserve"> </w:t>
            </w:r>
          </w:p>
          <w:p w:rsidR="000D41EE" w:rsidRPr="00192D40" w:rsidRDefault="000D41EE" w:rsidP="000D41EE">
            <w:pPr>
              <w:rPr>
                <w:color w:val="000000" w:themeColor="text1"/>
              </w:rPr>
            </w:pPr>
            <w:r w:rsidRPr="00192D40">
              <w:t>As per</w:t>
            </w:r>
            <w:r w:rsidRPr="00192D40">
              <w:rPr>
                <w:color w:val="000000" w:themeColor="text1"/>
              </w:rPr>
              <w:t xml:space="preserve"> IS:2720 (Part 8) IS:9198, IS:10074</w:t>
            </w:r>
          </w:p>
          <w:p w:rsidR="000D41EE" w:rsidRPr="008C67D3" w:rsidRDefault="000D41EE" w:rsidP="000D41EE">
            <w:pPr>
              <w:rPr>
                <w:b/>
              </w:rPr>
            </w:pPr>
          </w:p>
        </w:tc>
        <w:tc>
          <w:tcPr>
            <w:tcW w:w="4982" w:type="dxa"/>
          </w:tcPr>
          <w:p w:rsidR="000D41EE" w:rsidRPr="00D011AD" w:rsidRDefault="000D41EE" w:rsidP="000D41EE">
            <w:pPr>
              <w:autoSpaceDE w:val="0"/>
              <w:autoSpaceDN w:val="0"/>
              <w:rPr>
                <w:color w:val="000000" w:themeColor="text1"/>
              </w:rPr>
            </w:pPr>
            <w:r w:rsidRPr="00D011AD">
              <w:rPr>
                <w:color w:val="000000" w:themeColor="text1"/>
              </w:rPr>
              <w:t>Compaction mould, complete Rammer with Collar and Base Plate, made of Mild steel 150 mm ID, 127.3 mm height 2,250 ml volume.</w:t>
            </w:r>
          </w:p>
          <w:p w:rsidR="000D41EE" w:rsidRPr="00D011AD" w:rsidRDefault="000D41EE" w:rsidP="000D41EE">
            <w:r w:rsidRPr="00D011AD">
              <w:rPr>
                <w:color w:val="000000" w:themeColor="text1"/>
              </w:rPr>
              <w:t>Rammer:- 4.9 kg x 450 mm fall</w:t>
            </w:r>
          </w:p>
        </w:tc>
        <w:tc>
          <w:tcPr>
            <w:tcW w:w="1408" w:type="dxa"/>
          </w:tcPr>
          <w:p w:rsidR="000D41EE" w:rsidRDefault="000D41EE" w:rsidP="000D41EE">
            <w:r>
              <w:t>2</w:t>
            </w:r>
          </w:p>
        </w:tc>
      </w:tr>
      <w:tr w:rsidR="000D41EE" w:rsidRPr="00425E0C" w:rsidTr="007526FB">
        <w:tc>
          <w:tcPr>
            <w:tcW w:w="648" w:type="dxa"/>
          </w:tcPr>
          <w:p w:rsidR="000D41EE" w:rsidRPr="008C67D3" w:rsidRDefault="000D41EE" w:rsidP="000D41EE">
            <w:pPr>
              <w:rPr>
                <w:b/>
              </w:rPr>
            </w:pPr>
            <w:r w:rsidRPr="008C67D3">
              <w:rPr>
                <w:b/>
              </w:rPr>
              <w:t>5</w:t>
            </w:r>
          </w:p>
        </w:tc>
        <w:tc>
          <w:tcPr>
            <w:tcW w:w="2700" w:type="dxa"/>
          </w:tcPr>
          <w:p w:rsidR="000D41EE" w:rsidRPr="008C67D3" w:rsidRDefault="000D41EE" w:rsidP="000D41EE">
            <w:pPr>
              <w:rPr>
                <w:b/>
              </w:rPr>
            </w:pPr>
            <w:r w:rsidRPr="008C67D3">
              <w:rPr>
                <w:b/>
              </w:rPr>
              <w:t>proctor penetration needle</w:t>
            </w:r>
          </w:p>
        </w:tc>
        <w:tc>
          <w:tcPr>
            <w:tcW w:w="4982" w:type="dxa"/>
          </w:tcPr>
          <w:p w:rsidR="000D41EE" w:rsidRPr="006D6068" w:rsidRDefault="000D41EE" w:rsidP="000D41EE">
            <w:pPr>
              <w:autoSpaceDE w:val="0"/>
              <w:autoSpaceDN w:val="0"/>
              <w:adjustRightInd w:val="0"/>
              <w:rPr>
                <w:color w:val="000000" w:themeColor="text1"/>
              </w:rPr>
            </w:pPr>
            <w:r>
              <w:rPr>
                <w:color w:val="000000" w:themeColor="text1"/>
              </w:rPr>
              <w:t xml:space="preserve"> Spring plunger calibrated </w:t>
            </w:r>
            <w:r w:rsidRPr="006D6068">
              <w:rPr>
                <w:color w:val="000000" w:themeColor="text1"/>
              </w:rPr>
              <w:t xml:space="preserve">to read 0-40 kg x 1 kg and a </w:t>
            </w:r>
            <w:r>
              <w:rPr>
                <w:color w:val="000000" w:themeColor="text1"/>
              </w:rPr>
              <w:t>handle. Two stems should provided</w:t>
            </w:r>
            <w:proofErr w:type="gramStart"/>
            <w:r>
              <w:rPr>
                <w:color w:val="000000" w:themeColor="text1"/>
              </w:rPr>
              <w:t>,(</w:t>
            </w:r>
            <w:proofErr w:type="gramEnd"/>
            <w:r w:rsidRPr="006D6068">
              <w:rPr>
                <w:color w:val="000000" w:themeColor="text1"/>
              </w:rPr>
              <w:t>a larger stem and a short</w:t>
            </w:r>
            <w:r>
              <w:rPr>
                <w:color w:val="000000" w:themeColor="text1"/>
              </w:rPr>
              <w:t xml:space="preserve">er stem), both graduated at 12.5 </w:t>
            </w:r>
            <w:r w:rsidRPr="006D6068">
              <w:rPr>
                <w:color w:val="000000" w:themeColor="text1"/>
              </w:rPr>
              <w:t>mm intervals, to indicate the depth of penetration.</w:t>
            </w:r>
          </w:p>
          <w:p w:rsidR="000D41EE" w:rsidRDefault="000D41EE" w:rsidP="000D41EE">
            <w:r w:rsidRPr="006D6068">
              <w:rPr>
                <w:color w:val="000000" w:themeColor="text1"/>
              </w:rPr>
              <w:t xml:space="preserve"> Needle Point Set comprising one each of 0.25, 0.5, 1.0, 2.0, 3.5 &amp; 6</w:t>
            </w:r>
            <w:r>
              <w:rPr>
                <w:color w:val="000000" w:themeColor="text1"/>
              </w:rPr>
              <w:t xml:space="preserve"> </w:t>
            </w:r>
            <w:r w:rsidRPr="006D6068">
              <w:rPr>
                <w:color w:val="000000" w:themeColor="text1"/>
              </w:rPr>
              <w:t>cm</w:t>
            </w:r>
            <w:r w:rsidRPr="006D6068">
              <w:rPr>
                <w:color w:val="000000" w:themeColor="text1"/>
                <w:vertAlign w:val="superscript"/>
              </w:rPr>
              <w:t>2</w:t>
            </w:r>
            <w:r w:rsidRPr="006D6068">
              <w:rPr>
                <w:color w:val="000000" w:themeColor="text1"/>
              </w:rPr>
              <w:t xml:space="preserve"> sectional </w:t>
            </w:r>
            <w:proofErr w:type="gramStart"/>
            <w:r w:rsidRPr="006D6068">
              <w:rPr>
                <w:color w:val="000000" w:themeColor="text1"/>
              </w:rPr>
              <w:t>area</w:t>
            </w:r>
            <w:proofErr w:type="gramEnd"/>
            <w:r w:rsidRPr="006D6068">
              <w:rPr>
                <w:color w:val="000000" w:themeColor="text1"/>
              </w:rPr>
              <w:t xml:space="preserve"> and a Tommy Pin .Complete as above in a carrying case.</w:t>
            </w:r>
          </w:p>
        </w:tc>
        <w:tc>
          <w:tcPr>
            <w:tcW w:w="1408" w:type="dxa"/>
          </w:tcPr>
          <w:p w:rsidR="000D41EE" w:rsidRDefault="000D41EE" w:rsidP="000D41EE">
            <w:r>
              <w:t>1</w:t>
            </w:r>
          </w:p>
        </w:tc>
      </w:tr>
      <w:tr w:rsidR="000D41EE" w:rsidRPr="00425E0C" w:rsidTr="007526FB">
        <w:tc>
          <w:tcPr>
            <w:tcW w:w="648" w:type="dxa"/>
          </w:tcPr>
          <w:p w:rsidR="000D41EE" w:rsidRPr="008C67D3" w:rsidRDefault="000D41EE" w:rsidP="000D41EE">
            <w:pPr>
              <w:rPr>
                <w:b/>
              </w:rPr>
            </w:pPr>
            <w:r w:rsidRPr="008C67D3">
              <w:rPr>
                <w:b/>
              </w:rPr>
              <w:t>6</w:t>
            </w:r>
          </w:p>
        </w:tc>
        <w:tc>
          <w:tcPr>
            <w:tcW w:w="2700" w:type="dxa"/>
          </w:tcPr>
          <w:p w:rsidR="000D41EE" w:rsidRDefault="000D41EE" w:rsidP="000D41EE">
            <w:pPr>
              <w:rPr>
                <w:b/>
              </w:rPr>
            </w:pPr>
            <w:r>
              <w:rPr>
                <w:b/>
              </w:rPr>
              <w:t>Relative Density apparatus</w:t>
            </w:r>
          </w:p>
          <w:p w:rsidR="000D41EE" w:rsidRPr="00B4088B" w:rsidRDefault="000D41EE" w:rsidP="000D41EE">
            <w:r w:rsidRPr="00B4088B">
              <w:t xml:space="preserve">As per </w:t>
            </w:r>
            <w:r w:rsidRPr="00B4088B">
              <w:rPr>
                <w:color w:val="000000" w:themeColor="text1"/>
              </w:rPr>
              <w:t>IS:2720 (Part 14) IS:10837</w:t>
            </w:r>
          </w:p>
        </w:tc>
        <w:tc>
          <w:tcPr>
            <w:tcW w:w="4982" w:type="dxa"/>
          </w:tcPr>
          <w:p w:rsidR="000D41EE" w:rsidRDefault="000D41EE" w:rsidP="000D41EE">
            <w:pPr>
              <w:rPr>
                <w:color w:val="000000" w:themeColor="text1"/>
              </w:rPr>
            </w:pPr>
            <w:r>
              <w:rPr>
                <w:color w:val="000000" w:themeColor="text1"/>
              </w:rPr>
              <w:t xml:space="preserve">The </w:t>
            </w:r>
            <w:r w:rsidRPr="00F02744">
              <w:rPr>
                <w:color w:val="000000" w:themeColor="text1"/>
              </w:rPr>
              <w:t xml:space="preserve">apparatus </w:t>
            </w:r>
            <w:r>
              <w:rPr>
                <w:color w:val="000000" w:themeColor="text1"/>
              </w:rPr>
              <w:t xml:space="preserve">should have Vibrating Table of size 75 cm </w:t>
            </w:r>
            <w:proofErr w:type="gramStart"/>
            <w:r>
              <w:rPr>
                <w:color w:val="000000" w:themeColor="text1"/>
              </w:rPr>
              <w:t>square,</w:t>
            </w:r>
            <w:proofErr w:type="gramEnd"/>
            <w:r>
              <w:rPr>
                <w:color w:val="000000" w:themeColor="text1"/>
              </w:rPr>
              <w:t xml:space="preserve"> vibrate at a frequency of 3600 vibration per minute. </w:t>
            </w:r>
            <w:r w:rsidRPr="00E739BD">
              <w:rPr>
                <w:color w:val="000000" w:themeColor="text1"/>
              </w:rPr>
              <w:t xml:space="preserve">The accessories </w:t>
            </w:r>
            <w:r>
              <w:rPr>
                <w:color w:val="000000" w:themeColor="text1"/>
              </w:rPr>
              <w:t xml:space="preserve">should </w:t>
            </w:r>
            <w:r w:rsidRPr="00E739BD">
              <w:rPr>
                <w:color w:val="000000" w:themeColor="text1"/>
              </w:rPr>
              <w:t>include</w:t>
            </w:r>
          </w:p>
          <w:p w:rsidR="000D41EE" w:rsidRPr="00E739BD" w:rsidRDefault="000D41EE" w:rsidP="000D41EE">
            <w:pPr>
              <w:pStyle w:val="ListParagraph"/>
              <w:numPr>
                <w:ilvl w:val="0"/>
                <w:numId w:val="23"/>
              </w:numPr>
              <w:ind w:left="522" w:hanging="270"/>
              <w:rPr>
                <w:color w:val="000000" w:themeColor="text1"/>
              </w:rPr>
            </w:pPr>
            <w:r w:rsidRPr="00E739BD">
              <w:rPr>
                <w:color w:val="000000" w:themeColor="text1"/>
              </w:rPr>
              <w:lastRenderedPageBreak/>
              <w:t xml:space="preserve"> Cylindrical unit weight mould of capacity 3000 ml and 1500 ml  </w:t>
            </w:r>
          </w:p>
          <w:p w:rsidR="000D41EE" w:rsidRDefault="000D41EE" w:rsidP="000D41EE">
            <w:pPr>
              <w:pStyle w:val="ListParagraph"/>
              <w:numPr>
                <w:ilvl w:val="0"/>
                <w:numId w:val="23"/>
              </w:numPr>
              <w:ind w:left="522" w:hanging="270"/>
              <w:rPr>
                <w:color w:val="000000" w:themeColor="text1"/>
              </w:rPr>
            </w:pPr>
            <w:r w:rsidRPr="00E739BD">
              <w:rPr>
                <w:color w:val="000000" w:themeColor="text1"/>
              </w:rPr>
              <w:t xml:space="preserve">Surcharge base plate with handle and surcharge weight with handle for 3000 ml </w:t>
            </w:r>
            <w:r>
              <w:rPr>
                <w:color w:val="000000" w:themeColor="text1"/>
              </w:rPr>
              <w:t xml:space="preserve"> and 1500 ml </w:t>
            </w:r>
            <w:r w:rsidRPr="00E739BD">
              <w:rPr>
                <w:color w:val="000000" w:themeColor="text1"/>
              </w:rPr>
              <w:t>capacity cylinder</w:t>
            </w:r>
          </w:p>
          <w:p w:rsidR="000D41EE" w:rsidRPr="00E739BD" w:rsidRDefault="000D41EE" w:rsidP="000D41EE">
            <w:pPr>
              <w:pStyle w:val="ListParagraph"/>
              <w:numPr>
                <w:ilvl w:val="0"/>
                <w:numId w:val="23"/>
              </w:numPr>
              <w:ind w:left="522" w:hanging="270"/>
              <w:rPr>
                <w:color w:val="000000" w:themeColor="text1"/>
              </w:rPr>
            </w:pPr>
            <w:r w:rsidRPr="00E739BD">
              <w:rPr>
                <w:color w:val="000000" w:themeColor="text1"/>
              </w:rPr>
              <w:t>Metal calibration bar 7</w:t>
            </w:r>
            <w:r>
              <w:rPr>
                <w:color w:val="000000" w:themeColor="text1"/>
              </w:rPr>
              <w:t>.5×30</w:t>
            </w:r>
            <w:r w:rsidRPr="00E739BD">
              <w:rPr>
                <w:color w:val="000000" w:themeColor="text1"/>
              </w:rPr>
              <w:t>×</w:t>
            </w:r>
            <w:r>
              <w:rPr>
                <w:color w:val="000000" w:themeColor="text1"/>
              </w:rPr>
              <w:t>0.3c</w:t>
            </w:r>
            <w:r w:rsidRPr="00E739BD">
              <w:rPr>
                <w:color w:val="000000" w:themeColor="text1"/>
              </w:rPr>
              <w:t>m</w:t>
            </w:r>
          </w:p>
          <w:p w:rsidR="000D41EE" w:rsidRDefault="000D41EE" w:rsidP="000D41EE">
            <w:pPr>
              <w:pStyle w:val="ListParagraph"/>
              <w:numPr>
                <w:ilvl w:val="0"/>
                <w:numId w:val="23"/>
              </w:numPr>
              <w:ind w:left="432" w:hanging="180"/>
              <w:rPr>
                <w:color w:val="000000" w:themeColor="text1"/>
              </w:rPr>
            </w:pPr>
            <w:r>
              <w:rPr>
                <w:color w:val="000000" w:themeColor="text1"/>
              </w:rPr>
              <w:t>Dial gauge holder</w:t>
            </w:r>
          </w:p>
          <w:p w:rsidR="000D41EE" w:rsidRDefault="000D41EE" w:rsidP="000D41EE">
            <w:pPr>
              <w:pStyle w:val="ListParagraph"/>
              <w:numPr>
                <w:ilvl w:val="0"/>
                <w:numId w:val="23"/>
              </w:numPr>
              <w:ind w:left="432" w:hanging="180"/>
              <w:rPr>
                <w:color w:val="000000" w:themeColor="text1"/>
              </w:rPr>
            </w:pPr>
            <w:r>
              <w:rPr>
                <w:color w:val="000000" w:themeColor="text1"/>
              </w:rPr>
              <w:t>One Dial Gauge 0.01 mm × 50 mm</w:t>
            </w:r>
          </w:p>
          <w:p w:rsidR="000D41EE" w:rsidRDefault="000D41EE" w:rsidP="000D41EE">
            <w:pPr>
              <w:pStyle w:val="ListParagraph"/>
              <w:numPr>
                <w:ilvl w:val="0"/>
                <w:numId w:val="23"/>
              </w:numPr>
              <w:ind w:left="432" w:hanging="180"/>
              <w:rPr>
                <w:color w:val="000000" w:themeColor="text1"/>
              </w:rPr>
            </w:pPr>
            <w:r>
              <w:rPr>
                <w:color w:val="000000" w:themeColor="text1"/>
              </w:rPr>
              <w:t>Pouring device of 12 cm dia × 15 cm and 25 cm dia × 15 cm   long cylindrical with spout</w:t>
            </w:r>
          </w:p>
          <w:p w:rsidR="000D41EE" w:rsidRPr="00E739BD" w:rsidRDefault="000D41EE" w:rsidP="000D41EE">
            <w:pPr>
              <w:ind w:left="252"/>
              <w:rPr>
                <w:color w:val="000000" w:themeColor="text1"/>
              </w:rPr>
            </w:pPr>
          </w:p>
        </w:tc>
        <w:tc>
          <w:tcPr>
            <w:tcW w:w="1408" w:type="dxa"/>
          </w:tcPr>
          <w:p w:rsidR="000D41EE" w:rsidRDefault="000D41EE" w:rsidP="000D41EE">
            <w:r>
              <w:lastRenderedPageBreak/>
              <w:t>1</w:t>
            </w:r>
          </w:p>
        </w:tc>
      </w:tr>
      <w:tr w:rsidR="000D41EE" w:rsidRPr="00425E0C" w:rsidTr="007526FB">
        <w:tc>
          <w:tcPr>
            <w:tcW w:w="648" w:type="dxa"/>
          </w:tcPr>
          <w:p w:rsidR="000D41EE" w:rsidRPr="008C67D3" w:rsidRDefault="000D41EE" w:rsidP="000D41EE">
            <w:pPr>
              <w:rPr>
                <w:b/>
              </w:rPr>
            </w:pPr>
            <w:r>
              <w:rPr>
                <w:b/>
              </w:rPr>
              <w:lastRenderedPageBreak/>
              <w:t>7</w:t>
            </w:r>
          </w:p>
        </w:tc>
        <w:tc>
          <w:tcPr>
            <w:tcW w:w="2700" w:type="dxa"/>
          </w:tcPr>
          <w:p w:rsidR="000D41EE" w:rsidRPr="008C67D3" w:rsidRDefault="000D41EE" w:rsidP="000D41EE">
            <w:pPr>
              <w:rPr>
                <w:b/>
              </w:rPr>
            </w:pPr>
            <w:r w:rsidRPr="008C67D3">
              <w:rPr>
                <w:b/>
              </w:rPr>
              <w:t xml:space="preserve">Laboratory vane shear Apparatus </w:t>
            </w:r>
          </w:p>
          <w:p w:rsidR="000D41EE" w:rsidRDefault="000D41EE" w:rsidP="000D41EE">
            <w:pPr>
              <w:rPr>
                <w:b/>
              </w:rPr>
            </w:pPr>
            <w:r w:rsidRPr="008C67D3">
              <w:rPr>
                <w:b/>
              </w:rPr>
              <w:t>( motorized)</w:t>
            </w:r>
          </w:p>
          <w:p w:rsidR="000D41EE" w:rsidRPr="00736B60" w:rsidRDefault="000D41EE" w:rsidP="000D41EE">
            <w:pPr>
              <w:rPr>
                <w:color w:val="000000" w:themeColor="text1"/>
              </w:rPr>
            </w:pPr>
            <w:r w:rsidRPr="00736B60">
              <w:t xml:space="preserve">As per </w:t>
            </w:r>
            <w:r w:rsidRPr="00736B60">
              <w:rPr>
                <w:color w:val="000000" w:themeColor="text1"/>
              </w:rPr>
              <w:t>IS:2720 (Part 30)</w:t>
            </w:r>
          </w:p>
          <w:p w:rsidR="000D41EE" w:rsidRPr="008C67D3" w:rsidRDefault="000D41EE" w:rsidP="000D41EE">
            <w:pPr>
              <w:rPr>
                <w:b/>
              </w:rPr>
            </w:pPr>
          </w:p>
        </w:tc>
        <w:tc>
          <w:tcPr>
            <w:tcW w:w="4982" w:type="dxa"/>
          </w:tcPr>
          <w:p w:rsidR="000D41EE" w:rsidRPr="00F02744" w:rsidRDefault="000D41EE" w:rsidP="000D41EE">
            <w:pPr>
              <w:rPr>
                <w:color w:val="000000" w:themeColor="text1"/>
              </w:rPr>
            </w:pPr>
            <w:r w:rsidRPr="00F02744">
              <w:rPr>
                <w:color w:val="000000" w:themeColor="text1"/>
              </w:rPr>
              <w:t xml:space="preserve">The apparatus </w:t>
            </w:r>
            <w:r>
              <w:rPr>
                <w:color w:val="000000" w:themeColor="text1"/>
              </w:rPr>
              <w:t>should have</w:t>
            </w:r>
          </w:p>
          <w:p w:rsidR="000D41EE" w:rsidRDefault="000D41EE" w:rsidP="000D41EE">
            <w:pPr>
              <w:pStyle w:val="ListParagraph"/>
              <w:numPr>
                <w:ilvl w:val="0"/>
                <w:numId w:val="24"/>
              </w:numPr>
              <w:ind w:left="432" w:hanging="180"/>
            </w:pPr>
            <w:r>
              <w:t>E</w:t>
            </w:r>
            <w:r w:rsidRPr="00F02744">
              <w:t xml:space="preserve">lectrically driven Torque head </w:t>
            </w:r>
            <w:r>
              <w:t>with a stra</w:t>
            </w:r>
            <w:r w:rsidRPr="00F02744">
              <w:t xml:space="preserve">in rate of </w:t>
            </w:r>
            <w:r>
              <w:t xml:space="preserve">around </w:t>
            </w:r>
            <w:r w:rsidRPr="00F02744">
              <w:t>6</w:t>
            </w:r>
            <w:r w:rsidRPr="00F02744">
              <w:rPr>
                <w:vertAlign w:val="superscript"/>
              </w:rPr>
              <w:t>0</w:t>
            </w:r>
            <w:r w:rsidRPr="00F02744">
              <w:t xml:space="preserve"> per minute </w:t>
            </w:r>
          </w:p>
          <w:p w:rsidR="000D41EE" w:rsidRDefault="000D41EE" w:rsidP="000D41EE">
            <w:pPr>
              <w:pStyle w:val="ListParagraph"/>
              <w:numPr>
                <w:ilvl w:val="0"/>
                <w:numId w:val="24"/>
              </w:numPr>
              <w:ind w:left="432" w:hanging="270"/>
            </w:pPr>
            <w:r>
              <w:t>A set of four springs (each of 200,400,600,and 800 N mm)</w:t>
            </w:r>
          </w:p>
          <w:p w:rsidR="000D41EE" w:rsidRDefault="000D41EE" w:rsidP="000D41EE">
            <w:pPr>
              <w:pStyle w:val="ListParagraph"/>
              <w:numPr>
                <w:ilvl w:val="0"/>
                <w:numId w:val="24"/>
              </w:numPr>
              <w:ind w:left="432" w:hanging="270"/>
            </w:pPr>
            <w:r>
              <w:t>Vane Size 1.2×2.4 cm</w:t>
            </w:r>
          </w:p>
          <w:p w:rsidR="000D41EE" w:rsidRDefault="000D41EE" w:rsidP="000D41EE">
            <w:pPr>
              <w:pStyle w:val="ListParagraph"/>
              <w:numPr>
                <w:ilvl w:val="0"/>
                <w:numId w:val="24"/>
              </w:numPr>
              <w:ind w:left="432" w:hanging="270"/>
            </w:pPr>
            <w:r>
              <w:t xml:space="preserve">Stand with fixtures suitable for 3.8 cm dia  and 5 cm dia tubes </w:t>
            </w:r>
          </w:p>
          <w:p w:rsidR="000D41EE" w:rsidRPr="006B162B" w:rsidRDefault="000D41EE" w:rsidP="000D41EE">
            <w:pPr>
              <w:pStyle w:val="ListParagraph"/>
              <w:numPr>
                <w:ilvl w:val="0"/>
                <w:numId w:val="24"/>
              </w:numPr>
              <w:ind w:left="432" w:hanging="270"/>
            </w:pPr>
            <w:r w:rsidRPr="006B162B">
              <w:t>Wooden carrying case for complete apparatus</w:t>
            </w:r>
          </w:p>
        </w:tc>
        <w:tc>
          <w:tcPr>
            <w:tcW w:w="1408" w:type="dxa"/>
          </w:tcPr>
          <w:p w:rsidR="000D41EE" w:rsidRDefault="000D41EE" w:rsidP="000D41EE">
            <w:r>
              <w:t>1</w:t>
            </w:r>
          </w:p>
        </w:tc>
      </w:tr>
      <w:tr w:rsidR="000D41EE" w:rsidRPr="00425E0C" w:rsidTr="007526FB">
        <w:tc>
          <w:tcPr>
            <w:tcW w:w="648" w:type="dxa"/>
          </w:tcPr>
          <w:p w:rsidR="000D41EE" w:rsidRPr="008C67D3" w:rsidRDefault="000D41EE" w:rsidP="000D41EE">
            <w:pPr>
              <w:rPr>
                <w:b/>
              </w:rPr>
            </w:pPr>
            <w:r>
              <w:rPr>
                <w:b/>
              </w:rPr>
              <w:t>8</w:t>
            </w:r>
          </w:p>
        </w:tc>
        <w:tc>
          <w:tcPr>
            <w:tcW w:w="2700" w:type="dxa"/>
          </w:tcPr>
          <w:p w:rsidR="000D41EE" w:rsidRDefault="000D41EE" w:rsidP="000D41EE">
            <w:pPr>
              <w:rPr>
                <w:b/>
              </w:rPr>
            </w:pPr>
            <w:r w:rsidRPr="008C67D3">
              <w:rPr>
                <w:b/>
              </w:rPr>
              <w:t>Consolidation Apparatus</w:t>
            </w:r>
            <w:r>
              <w:rPr>
                <w:b/>
              </w:rPr>
              <w:t xml:space="preserve"> (Three Gang</w:t>
            </w:r>
            <w:r w:rsidRPr="008C67D3">
              <w:rPr>
                <w:b/>
              </w:rPr>
              <w:t>)</w:t>
            </w:r>
          </w:p>
          <w:p w:rsidR="000D41EE" w:rsidRPr="00CD14AE" w:rsidRDefault="000D41EE" w:rsidP="000D41EE">
            <w:r w:rsidRPr="00CD14AE">
              <w:t>As per</w:t>
            </w:r>
            <w:r w:rsidRPr="00CD14AE">
              <w:rPr>
                <w:color w:val="000000" w:themeColor="text1"/>
              </w:rPr>
              <w:t xml:space="preserve"> IS:2720 (Part 15)</w:t>
            </w:r>
          </w:p>
        </w:tc>
        <w:tc>
          <w:tcPr>
            <w:tcW w:w="4982" w:type="dxa"/>
          </w:tcPr>
          <w:p w:rsidR="000D41EE" w:rsidRDefault="000D41EE" w:rsidP="000D41EE">
            <w:r w:rsidRPr="00CD14AE">
              <w:rPr>
                <w:color w:val="000000" w:themeColor="text1"/>
              </w:rPr>
              <w:t xml:space="preserve">Apparatus should have three gang </w:t>
            </w:r>
            <w:r w:rsidRPr="00CD14AE">
              <w:t>front loading machines.</w:t>
            </w:r>
            <w:r>
              <w:t xml:space="preserve"> U</w:t>
            </w:r>
            <w:r w:rsidRPr="003C3321">
              <w:t xml:space="preserve">nit </w:t>
            </w:r>
            <w:r>
              <w:t xml:space="preserve">should have 3 nos of  </w:t>
            </w:r>
          </w:p>
          <w:p w:rsidR="000D41EE" w:rsidRPr="00CD14AE" w:rsidRDefault="000D41EE" w:rsidP="000D41EE">
            <w:pPr>
              <w:pStyle w:val="ListParagraph"/>
              <w:numPr>
                <w:ilvl w:val="0"/>
                <w:numId w:val="25"/>
              </w:numPr>
              <w:ind w:left="432" w:hanging="270"/>
            </w:pPr>
            <w:r>
              <w:t>L</w:t>
            </w:r>
            <w:r w:rsidRPr="00CD14AE">
              <w:t xml:space="preserve">oading unit </w:t>
            </w:r>
            <w:r>
              <w:t xml:space="preserve">capacity </w:t>
            </w:r>
            <w:r w:rsidRPr="00CD14AE">
              <w:t>2 N/mm</w:t>
            </w:r>
            <w:r w:rsidRPr="00CD14AE">
              <w:rPr>
                <w:vertAlign w:val="superscript"/>
              </w:rPr>
              <w:t>2</w:t>
            </w:r>
            <w:r w:rsidRPr="00CD14AE">
              <w:t xml:space="preserve"> </w:t>
            </w:r>
          </w:p>
          <w:p w:rsidR="000D41EE" w:rsidRDefault="000D41EE" w:rsidP="000D41EE">
            <w:pPr>
              <w:pStyle w:val="ListParagraph"/>
              <w:numPr>
                <w:ilvl w:val="0"/>
                <w:numId w:val="25"/>
              </w:numPr>
              <w:ind w:left="432" w:hanging="270"/>
            </w:pPr>
            <w:r>
              <w:t>C</w:t>
            </w:r>
            <w:r w:rsidRPr="00CD14AE">
              <w:t xml:space="preserve">onsolidation cell </w:t>
            </w:r>
            <w:r>
              <w:t>size 6cm ×2 c</w:t>
            </w:r>
            <w:r w:rsidRPr="00CD14AE">
              <w:t>m height</w:t>
            </w:r>
          </w:p>
          <w:p w:rsidR="000D41EE" w:rsidRDefault="000D41EE" w:rsidP="000D41EE">
            <w:pPr>
              <w:pStyle w:val="ListParagraph"/>
              <w:numPr>
                <w:ilvl w:val="0"/>
                <w:numId w:val="25"/>
              </w:numPr>
              <w:ind w:left="432" w:hanging="270"/>
            </w:pPr>
            <w:r>
              <w:t>Dial Gauge of 5 × 0.002 mm</w:t>
            </w:r>
          </w:p>
          <w:p w:rsidR="000D41EE" w:rsidRPr="00937A78" w:rsidRDefault="000D41EE" w:rsidP="000D41EE">
            <w:pPr>
              <w:pStyle w:val="ListParagraph"/>
              <w:numPr>
                <w:ilvl w:val="0"/>
                <w:numId w:val="25"/>
              </w:numPr>
              <w:ind w:left="432" w:hanging="270"/>
            </w:pPr>
            <w:r>
              <w:t>Set of weights (stress up to 10 kg/cm</w:t>
            </w:r>
            <w:r>
              <w:rPr>
                <w:vertAlign w:val="superscript"/>
              </w:rPr>
              <w:t>2</w:t>
            </w:r>
            <w:r>
              <w:t>)</w:t>
            </w:r>
          </w:p>
        </w:tc>
        <w:tc>
          <w:tcPr>
            <w:tcW w:w="1408" w:type="dxa"/>
          </w:tcPr>
          <w:p w:rsidR="000D41EE" w:rsidRDefault="000D41EE" w:rsidP="000D41EE">
            <w:r>
              <w:t>1</w:t>
            </w:r>
          </w:p>
        </w:tc>
      </w:tr>
      <w:tr w:rsidR="000D41EE" w:rsidRPr="00425E0C" w:rsidTr="007526FB">
        <w:tc>
          <w:tcPr>
            <w:tcW w:w="648" w:type="dxa"/>
          </w:tcPr>
          <w:p w:rsidR="000D41EE" w:rsidRPr="008C67D3" w:rsidRDefault="000D41EE" w:rsidP="000D41EE">
            <w:pPr>
              <w:rPr>
                <w:b/>
              </w:rPr>
            </w:pPr>
            <w:r>
              <w:rPr>
                <w:b/>
              </w:rPr>
              <w:t>9</w:t>
            </w:r>
          </w:p>
        </w:tc>
        <w:tc>
          <w:tcPr>
            <w:tcW w:w="2700" w:type="dxa"/>
          </w:tcPr>
          <w:p w:rsidR="000D41EE" w:rsidRPr="008C67D3" w:rsidRDefault="000D41EE" w:rsidP="000D41EE">
            <w:pPr>
              <w:rPr>
                <w:b/>
              </w:rPr>
            </w:pPr>
            <w:r w:rsidRPr="008C67D3">
              <w:rPr>
                <w:b/>
              </w:rPr>
              <w:t>Universal Permeameter</w:t>
            </w:r>
          </w:p>
          <w:p w:rsidR="000D41EE" w:rsidRDefault="000D41EE" w:rsidP="000D41EE">
            <w:pPr>
              <w:rPr>
                <w:b/>
              </w:rPr>
            </w:pPr>
            <w:r w:rsidRPr="008C67D3">
              <w:rPr>
                <w:b/>
              </w:rPr>
              <w:t>(Both static &amp; falling head)</w:t>
            </w:r>
          </w:p>
          <w:p w:rsidR="000D41EE" w:rsidRPr="00645D6F" w:rsidRDefault="000D41EE" w:rsidP="000D41EE">
            <w:r w:rsidRPr="00645D6F">
              <w:t>As per</w:t>
            </w:r>
            <w:r w:rsidRPr="00645D6F">
              <w:rPr>
                <w:color w:val="000000" w:themeColor="text1"/>
              </w:rPr>
              <w:t xml:space="preserve"> IS:2720 (Part 17), IS:11209  </w:t>
            </w:r>
          </w:p>
        </w:tc>
        <w:tc>
          <w:tcPr>
            <w:tcW w:w="4982" w:type="dxa"/>
          </w:tcPr>
          <w:p w:rsidR="000D41EE" w:rsidRPr="00645D6F" w:rsidRDefault="000D41EE" w:rsidP="000D41EE">
            <w:pPr>
              <w:rPr>
                <w:color w:val="000000" w:themeColor="text1"/>
              </w:rPr>
            </w:pPr>
            <w:r w:rsidRPr="00645D6F">
              <w:rPr>
                <w:color w:val="000000" w:themeColor="text1"/>
              </w:rPr>
              <w:t xml:space="preserve">The apparatus should have </w:t>
            </w:r>
          </w:p>
          <w:p w:rsidR="000D41EE" w:rsidRPr="00EE1B30" w:rsidRDefault="000D41EE" w:rsidP="000D41EE">
            <w:pPr>
              <w:pStyle w:val="ListParagraph"/>
              <w:numPr>
                <w:ilvl w:val="0"/>
                <w:numId w:val="26"/>
              </w:numPr>
              <w:ind w:left="432" w:hanging="270"/>
              <w:rPr>
                <w:color w:val="000000" w:themeColor="text1"/>
              </w:rPr>
            </w:pPr>
            <w:r w:rsidRPr="00EE1B30">
              <w:rPr>
                <w:color w:val="000000" w:themeColor="text1"/>
              </w:rPr>
              <w:t xml:space="preserve">A wooden stand fitted with nine glass stand pipes of diameter ranging from </w:t>
            </w:r>
            <w:r>
              <w:rPr>
                <w:color w:val="000000" w:themeColor="text1"/>
              </w:rPr>
              <w:t>0.</w:t>
            </w:r>
            <w:r w:rsidRPr="00EE1B30">
              <w:rPr>
                <w:color w:val="000000" w:themeColor="text1"/>
              </w:rPr>
              <w:t>6</w:t>
            </w:r>
            <w:r>
              <w:rPr>
                <w:color w:val="000000" w:themeColor="text1"/>
              </w:rPr>
              <w:t xml:space="preserve"> c</w:t>
            </w:r>
            <w:r w:rsidRPr="00EE1B30">
              <w:rPr>
                <w:color w:val="000000" w:themeColor="text1"/>
              </w:rPr>
              <w:t>m to 7</w:t>
            </w:r>
            <w:r>
              <w:rPr>
                <w:color w:val="000000" w:themeColor="text1"/>
              </w:rPr>
              <w:t>.5 c</w:t>
            </w:r>
            <w:r w:rsidRPr="00EE1B30">
              <w:rPr>
                <w:color w:val="000000" w:themeColor="text1"/>
              </w:rPr>
              <w:t>m. A 7</w:t>
            </w:r>
            <w:r>
              <w:rPr>
                <w:color w:val="000000" w:themeColor="text1"/>
              </w:rPr>
              <w:t>.5 c</w:t>
            </w:r>
            <w:r w:rsidRPr="00EE1B30">
              <w:rPr>
                <w:color w:val="000000" w:themeColor="text1"/>
              </w:rPr>
              <w:t>m dia tube is fitted with an overflow pipe. A rubber bung with brass tube is provided for constant head test</w:t>
            </w:r>
          </w:p>
          <w:p w:rsidR="000D41EE" w:rsidRDefault="000D41EE" w:rsidP="000D41EE">
            <w:pPr>
              <w:pStyle w:val="ListParagraph"/>
              <w:numPr>
                <w:ilvl w:val="0"/>
                <w:numId w:val="26"/>
              </w:numPr>
              <w:ind w:left="432" w:hanging="270"/>
              <w:rPr>
                <w:color w:val="000000" w:themeColor="text1"/>
              </w:rPr>
            </w:pPr>
            <w:r>
              <w:rPr>
                <w:color w:val="000000" w:themeColor="text1"/>
              </w:rPr>
              <w:t>Permeability mould 1000ml capacity with detachable collar, 5 cm high, one base plate, metallic perforated swell plate and a solid false bottom plate for compaction of soil.</w:t>
            </w:r>
          </w:p>
          <w:p w:rsidR="000D41EE" w:rsidRPr="00645D6F" w:rsidRDefault="000D41EE" w:rsidP="000D41EE">
            <w:pPr>
              <w:pStyle w:val="ListParagraph"/>
              <w:numPr>
                <w:ilvl w:val="0"/>
                <w:numId w:val="26"/>
              </w:numPr>
              <w:ind w:left="432" w:hanging="270"/>
              <w:rPr>
                <w:color w:val="000000" w:themeColor="text1"/>
              </w:rPr>
            </w:pPr>
            <w:r w:rsidRPr="00645D6F">
              <w:rPr>
                <w:color w:val="000000" w:themeColor="text1"/>
              </w:rPr>
              <w:t>A bottom tank to collect water</w:t>
            </w:r>
          </w:p>
          <w:p w:rsidR="000D41EE" w:rsidRPr="00937A78" w:rsidRDefault="000D41EE" w:rsidP="000D41EE">
            <w:pPr>
              <w:pStyle w:val="ListParagraph"/>
              <w:ind w:left="882"/>
              <w:rPr>
                <w:color w:val="000000" w:themeColor="text1"/>
              </w:rPr>
            </w:pPr>
          </w:p>
        </w:tc>
        <w:tc>
          <w:tcPr>
            <w:tcW w:w="1408" w:type="dxa"/>
          </w:tcPr>
          <w:p w:rsidR="000D41EE" w:rsidRDefault="000D41EE" w:rsidP="000D41EE">
            <w:r>
              <w:t>3</w:t>
            </w:r>
          </w:p>
        </w:tc>
      </w:tr>
      <w:tr w:rsidR="000D41EE" w:rsidRPr="00425E0C" w:rsidTr="007526FB">
        <w:tc>
          <w:tcPr>
            <w:tcW w:w="648" w:type="dxa"/>
          </w:tcPr>
          <w:p w:rsidR="000D41EE" w:rsidRPr="008C67D3" w:rsidRDefault="000D41EE" w:rsidP="000D41EE">
            <w:pPr>
              <w:rPr>
                <w:b/>
              </w:rPr>
            </w:pPr>
            <w:r>
              <w:rPr>
                <w:b/>
              </w:rPr>
              <w:t>10</w:t>
            </w:r>
          </w:p>
        </w:tc>
        <w:tc>
          <w:tcPr>
            <w:tcW w:w="2700" w:type="dxa"/>
          </w:tcPr>
          <w:p w:rsidR="000D41EE" w:rsidRPr="008C67D3" w:rsidRDefault="000D41EE" w:rsidP="000D41EE">
            <w:pPr>
              <w:rPr>
                <w:b/>
              </w:rPr>
            </w:pPr>
            <w:r w:rsidRPr="008C67D3">
              <w:rPr>
                <w:b/>
              </w:rPr>
              <w:t xml:space="preserve">Digital balance </w:t>
            </w:r>
          </w:p>
        </w:tc>
        <w:tc>
          <w:tcPr>
            <w:tcW w:w="4982" w:type="dxa"/>
          </w:tcPr>
          <w:p w:rsidR="000D41EE" w:rsidRDefault="000D41EE" w:rsidP="000D41EE">
            <w:r>
              <w:t xml:space="preserve">200 gms capacity, Least count of </w:t>
            </w:r>
            <w:r w:rsidRPr="00A61282">
              <w:t xml:space="preserve"> 0.001 gm</w:t>
            </w:r>
          </w:p>
        </w:tc>
        <w:tc>
          <w:tcPr>
            <w:tcW w:w="1408" w:type="dxa"/>
          </w:tcPr>
          <w:p w:rsidR="000D41EE" w:rsidRPr="00A61282" w:rsidRDefault="000D41EE" w:rsidP="000D41EE">
            <w:pPr>
              <w:jc w:val="center"/>
            </w:pPr>
            <w:r>
              <w:t>1</w:t>
            </w:r>
          </w:p>
        </w:tc>
      </w:tr>
      <w:tr w:rsidR="000D41EE" w:rsidRPr="00425E0C" w:rsidTr="007526FB">
        <w:tc>
          <w:tcPr>
            <w:tcW w:w="648" w:type="dxa"/>
          </w:tcPr>
          <w:p w:rsidR="000D41EE" w:rsidRPr="008C67D3" w:rsidRDefault="000D41EE" w:rsidP="000D41EE">
            <w:pPr>
              <w:rPr>
                <w:b/>
              </w:rPr>
            </w:pPr>
            <w:r w:rsidRPr="008C67D3">
              <w:rPr>
                <w:b/>
              </w:rPr>
              <w:t>1</w:t>
            </w:r>
            <w:r>
              <w:rPr>
                <w:b/>
              </w:rPr>
              <w:t>1</w:t>
            </w:r>
          </w:p>
        </w:tc>
        <w:tc>
          <w:tcPr>
            <w:tcW w:w="2700" w:type="dxa"/>
          </w:tcPr>
          <w:p w:rsidR="000D41EE" w:rsidRPr="008C67D3" w:rsidRDefault="000D41EE" w:rsidP="000D41EE">
            <w:pPr>
              <w:rPr>
                <w:b/>
              </w:rPr>
            </w:pPr>
            <w:r w:rsidRPr="008C67D3">
              <w:rPr>
                <w:b/>
              </w:rPr>
              <w:t>Mechanical Balance</w:t>
            </w:r>
          </w:p>
        </w:tc>
        <w:tc>
          <w:tcPr>
            <w:tcW w:w="4982" w:type="dxa"/>
          </w:tcPr>
          <w:p w:rsidR="000D41EE" w:rsidRDefault="000D41EE" w:rsidP="000D41EE">
            <w:r>
              <w:t>15kg capacity, Least count of 1 gm, plat form size 300 mm × 250 mm</w:t>
            </w:r>
          </w:p>
        </w:tc>
        <w:tc>
          <w:tcPr>
            <w:tcW w:w="1408" w:type="dxa"/>
          </w:tcPr>
          <w:p w:rsidR="000D41EE" w:rsidRDefault="000D41EE" w:rsidP="000D41EE">
            <w:pPr>
              <w:jc w:val="center"/>
            </w:pPr>
            <w:r>
              <w:t>1</w:t>
            </w:r>
          </w:p>
        </w:tc>
      </w:tr>
      <w:tr w:rsidR="000D41EE" w:rsidRPr="00425E0C" w:rsidTr="007526FB">
        <w:tc>
          <w:tcPr>
            <w:tcW w:w="648" w:type="dxa"/>
          </w:tcPr>
          <w:p w:rsidR="000D41EE" w:rsidRPr="008C67D3" w:rsidRDefault="000D41EE" w:rsidP="000D41EE">
            <w:pPr>
              <w:rPr>
                <w:b/>
              </w:rPr>
            </w:pPr>
            <w:r w:rsidRPr="008C67D3">
              <w:rPr>
                <w:b/>
              </w:rPr>
              <w:t>1</w:t>
            </w:r>
            <w:r>
              <w:rPr>
                <w:b/>
              </w:rPr>
              <w:t>2</w:t>
            </w:r>
          </w:p>
        </w:tc>
        <w:tc>
          <w:tcPr>
            <w:tcW w:w="2700" w:type="dxa"/>
          </w:tcPr>
          <w:p w:rsidR="000D41EE" w:rsidRPr="008C67D3" w:rsidRDefault="000D41EE" w:rsidP="000D41EE">
            <w:pPr>
              <w:rPr>
                <w:b/>
              </w:rPr>
            </w:pPr>
            <w:r w:rsidRPr="008C67D3">
              <w:rPr>
                <w:b/>
              </w:rPr>
              <w:t>Hydraulic  sample Extruder</w:t>
            </w:r>
          </w:p>
        </w:tc>
        <w:tc>
          <w:tcPr>
            <w:tcW w:w="4982" w:type="dxa"/>
          </w:tcPr>
          <w:p w:rsidR="000D41EE" w:rsidRDefault="000D41EE" w:rsidP="000D41EE">
            <w:r w:rsidRPr="00A44730">
              <w:t>The</w:t>
            </w:r>
            <w:r>
              <w:t xml:space="preserve"> Hydraulic Extractor Frame should be motorized with having hydraulic jack of stoke range from 500 mm to 700 mm and thrust force </w:t>
            </w:r>
            <w:r>
              <w:lastRenderedPageBreak/>
              <w:t>of 90 kN.  It should have control valve and relief valve to limit the load between 90 kN and 100 kN.</w:t>
            </w:r>
          </w:p>
          <w:p w:rsidR="000D41EE" w:rsidRDefault="000D41EE" w:rsidP="000D41EE"/>
          <w:p w:rsidR="000D41EE" w:rsidRDefault="000D41EE" w:rsidP="000D41EE">
            <w:r>
              <w:t xml:space="preserve">Different size of sampler plates should be 38,50,75,100,150 mm tube and Adopter for  38,50,75,100,150 mm tube </w:t>
            </w:r>
          </w:p>
          <w:p w:rsidR="000D41EE" w:rsidRDefault="000D41EE" w:rsidP="000D41EE">
            <w:r>
              <w:t xml:space="preserve">Apparatus should consists of </w:t>
            </w:r>
          </w:p>
          <w:p w:rsidR="000D41EE" w:rsidRPr="00E066E2" w:rsidRDefault="000D41EE" w:rsidP="000D41EE">
            <w:pPr>
              <w:pStyle w:val="ListParagraph"/>
              <w:numPr>
                <w:ilvl w:val="0"/>
                <w:numId w:val="27"/>
              </w:numPr>
            </w:pPr>
            <w:r w:rsidRPr="00E066E2">
              <w:t>Attachment for extraction of 3 samples of 38 mm from core cutter of 100 mm</w:t>
            </w:r>
          </w:p>
          <w:p w:rsidR="000D41EE" w:rsidRPr="00937A78" w:rsidRDefault="000D41EE" w:rsidP="000D41EE">
            <w:pPr>
              <w:pStyle w:val="ListParagraph"/>
              <w:numPr>
                <w:ilvl w:val="0"/>
                <w:numId w:val="27"/>
              </w:numPr>
            </w:pPr>
            <w:r>
              <w:t>Attachment for extraction of 7 samples of 38 mm diameter from a mould of 150 mm diameter.</w:t>
            </w:r>
          </w:p>
        </w:tc>
        <w:tc>
          <w:tcPr>
            <w:tcW w:w="1408" w:type="dxa"/>
          </w:tcPr>
          <w:p w:rsidR="000D41EE" w:rsidRDefault="000D41EE" w:rsidP="000D41EE">
            <w:pPr>
              <w:jc w:val="center"/>
            </w:pPr>
          </w:p>
          <w:p w:rsidR="000D41EE" w:rsidRPr="0047194B" w:rsidRDefault="000D41EE" w:rsidP="000D41EE">
            <w:pPr>
              <w:jc w:val="center"/>
            </w:pPr>
            <w:r w:rsidRPr="0047194B">
              <w:t>2</w:t>
            </w:r>
          </w:p>
        </w:tc>
      </w:tr>
      <w:tr w:rsidR="000D41EE" w:rsidRPr="00425E0C" w:rsidTr="007526FB">
        <w:tc>
          <w:tcPr>
            <w:tcW w:w="648" w:type="dxa"/>
          </w:tcPr>
          <w:p w:rsidR="000D41EE" w:rsidRPr="008C67D3" w:rsidRDefault="000D41EE" w:rsidP="000D41EE">
            <w:pPr>
              <w:rPr>
                <w:b/>
              </w:rPr>
            </w:pPr>
            <w:r w:rsidRPr="008C67D3">
              <w:rPr>
                <w:b/>
              </w:rPr>
              <w:lastRenderedPageBreak/>
              <w:t>1</w:t>
            </w:r>
            <w:r>
              <w:rPr>
                <w:b/>
              </w:rPr>
              <w:t>3</w:t>
            </w:r>
          </w:p>
        </w:tc>
        <w:tc>
          <w:tcPr>
            <w:tcW w:w="2700" w:type="dxa"/>
          </w:tcPr>
          <w:p w:rsidR="000D41EE" w:rsidRPr="008C67D3" w:rsidRDefault="000D41EE" w:rsidP="000D41EE">
            <w:pPr>
              <w:rPr>
                <w:b/>
              </w:rPr>
            </w:pPr>
            <w:r w:rsidRPr="008C67D3">
              <w:rPr>
                <w:b/>
                <w:color w:val="000000" w:themeColor="text1"/>
              </w:rPr>
              <w:t xml:space="preserve">Laboratory </w:t>
            </w:r>
            <w:r w:rsidRPr="008C67D3">
              <w:rPr>
                <w:b/>
              </w:rPr>
              <w:t>Hot air oven</w:t>
            </w:r>
          </w:p>
        </w:tc>
        <w:tc>
          <w:tcPr>
            <w:tcW w:w="4982" w:type="dxa"/>
          </w:tcPr>
          <w:p w:rsidR="000D41EE" w:rsidRPr="00A07BD2" w:rsidRDefault="000D41EE" w:rsidP="000D41EE">
            <w:r>
              <w:rPr>
                <w:color w:val="000000" w:themeColor="text1"/>
              </w:rPr>
              <w:t>It should be thermostatically c</w:t>
            </w:r>
            <w:r w:rsidRPr="00A07BD2">
              <w:rPr>
                <w:color w:val="000000" w:themeColor="text1"/>
              </w:rPr>
              <w:t xml:space="preserve">ontrolled, </w:t>
            </w:r>
            <w:r>
              <w:rPr>
                <w:color w:val="000000" w:themeColor="text1"/>
              </w:rPr>
              <w:t xml:space="preserve">having </w:t>
            </w:r>
            <w:r w:rsidRPr="00A07BD2">
              <w:rPr>
                <w:color w:val="000000" w:themeColor="text1"/>
              </w:rPr>
              <w:t>range 50° to 250°C +/-3°C with Air Circulating Fan, Inside Size 600 x 600 x 600mm</w:t>
            </w:r>
          </w:p>
        </w:tc>
        <w:tc>
          <w:tcPr>
            <w:tcW w:w="1408" w:type="dxa"/>
          </w:tcPr>
          <w:p w:rsidR="000D41EE" w:rsidRPr="0047194B" w:rsidRDefault="000D41EE" w:rsidP="000D41EE">
            <w:pPr>
              <w:jc w:val="center"/>
            </w:pPr>
            <w:r>
              <w:t>2</w:t>
            </w:r>
          </w:p>
        </w:tc>
      </w:tr>
      <w:tr w:rsidR="000D41EE" w:rsidRPr="00425E0C" w:rsidTr="007526FB">
        <w:tc>
          <w:tcPr>
            <w:tcW w:w="648" w:type="dxa"/>
          </w:tcPr>
          <w:p w:rsidR="000D41EE" w:rsidRPr="008C67D3" w:rsidRDefault="000D41EE" w:rsidP="000D41EE">
            <w:pPr>
              <w:rPr>
                <w:b/>
              </w:rPr>
            </w:pPr>
            <w:r>
              <w:rPr>
                <w:b/>
              </w:rPr>
              <w:t>14</w:t>
            </w:r>
          </w:p>
        </w:tc>
        <w:tc>
          <w:tcPr>
            <w:tcW w:w="2700" w:type="dxa"/>
          </w:tcPr>
          <w:p w:rsidR="000D41EE" w:rsidRPr="008C67D3" w:rsidRDefault="000D41EE" w:rsidP="000D41EE">
            <w:pPr>
              <w:rPr>
                <w:b/>
              </w:rPr>
            </w:pPr>
            <w:r w:rsidRPr="008C67D3">
              <w:rPr>
                <w:b/>
                <w:color w:val="000000" w:themeColor="text1"/>
              </w:rPr>
              <w:t>Moisture Content Tin</w:t>
            </w:r>
          </w:p>
        </w:tc>
        <w:tc>
          <w:tcPr>
            <w:tcW w:w="4982" w:type="dxa"/>
          </w:tcPr>
          <w:p w:rsidR="000D41EE" w:rsidRPr="00752A18" w:rsidRDefault="000D41EE" w:rsidP="000D41EE">
            <w:r w:rsidRPr="00752A18">
              <w:rPr>
                <w:color w:val="000000" w:themeColor="text1"/>
              </w:rPr>
              <w:t xml:space="preserve"> Size 65mm dia x 20mm deep</w:t>
            </w:r>
          </w:p>
        </w:tc>
        <w:tc>
          <w:tcPr>
            <w:tcW w:w="1408" w:type="dxa"/>
          </w:tcPr>
          <w:p w:rsidR="000D41EE" w:rsidRPr="00D15822" w:rsidRDefault="000D41EE" w:rsidP="000D41EE">
            <w:pPr>
              <w:jc w:val="center"/>
            </w:pPr>
            <w:r w:rsidRPr="00D15822">
              <w:t>36</w:t>
            </w:r>
          </w:p>
          <w:p w:rsidR="000D41EE" w:rsidRPr="006E514A" w:rsidRDefault="000D41EE" w:rsidP="000D41EE"/>
        </w:tc>
      </w:tr>
      <w:tr w:rsidR="000D41EE" w:rsidRPr="00425E0C" w:rsidTr="007526FB">
        <w:tc>
          <w:tcPr>
            <w:tcW w:w="648" w:type="dxa"/>
          </w:tcPr>
          <w:p w:rsidR="000D41EE" w:rsidRPr="008C67D3" w:rsidRDefault="000D41EE" w:rsidP="000D41EE">
            <w:pPr>
              <w:rPr>
                <w:b/>
              </w:rPr>
            </w:pPr>
            <w:r w:rsidRPr="008C67D3">
              <w:rPr>
                <w:b/>
              </w:rPr>
              <w:t>1</w:t>
            </w:r>
            <w:r>
              <w:rPr>
                <w:b/>
              </w:rPr>
              <w:t>5</w:t>
            </w:r>
          </w:p>
        </w:tc>
        <w:tc>
          <w:tcPr>
            <w:tcW w:w="2700" w:type="dxa"/>
          </w:tcPr>
          <w:p w:rsidR="000D41EE" w:rsidRPr="008C67D3" w:rsidRDefault="000D41EE" w:rsidP="000D41EE">
            <w:pPr>
              <w:rPr>
                <w:b/>
              </w:rPr>
            </w:pPr>
            <w:r w:rsidRPr="008C67D3">
              <w:rPr>
                <w:b/>
              </w:rPr>
              <w:t>1000 ml capacity measuring Cylinder</w:t>
            </w:r>
          </w:p>
        </w:tc>
        <w:tc>
          <w:tcPr>
            <w:tcW w:w="4982" w:type="dxa"/>
          </w:tcPr>
          <w:p w:rsidR="000D41EE" w:rsidRPr="00B52A28" w:rsidRDefault="000D41EE" w:rsidP="000D41EE">
            <w:r>
              <w:rPr>
                <w:color w:val="000000" w:themeColor="text1"/>
              </w:rPr>
              <w:t xml:space="preserve">Glass, Graduated </w:t>
            </w:r>
            <w:r w:rsidRPr="00B52A28">
              <w:rPr>
                <w:color w:val="000000" w:themeColor="text1"/>
              </w:rPr>
              <w:t>, Capacity 1000ml</w:t>
            </w:r>
          </w:p>
        </w:tc>
        <w:tc>
          <w:tcPr>
            <w:tcW w:w="1408" w:type="dxa"/>
          </w:tcPr>
          <w:p w:rsidR="000D41EE" w:rsidRPr="006E514A" w:rsidRDefault="000D41EE" w:rsidP="000D41EE">
            <w:pPr>
              <w:jc w:val="center"/>
            </w:pPr>
            <w:r>
              <w:t>5</w:t>
            </w:r>
          </w:p>
        </w:tc>
      </w:tr>
      <w:tr w:rsidR="000D41EE" w:rsidRPr="00425E0C" w:rsidTr="007526FB">
        <w:tc>
          <w:tcPr>
            <w:tcW w:w="648" w:type="dxa"/>
          </w:tcPr>
          <w:p w:rsidR="000D41EE" w:rsidRPr="008C67D3" w:rsidRDefault="000D41EE" w:rsidP="000D41EE">
            <w:pPr>
              <w:rPr>
                <w:b/>
              </w:rPr>
            </w:pPr>
            <w:r w:rsidRPr="008C67D3">
              <w:rPr>
                <w:b/>
              </w:rPr>
              <w:t>1</w:t>
            </w:r>
            <w:r>
              <w:rPr>
                <w:b/>
              </w:rPr>
              <w:t>6</w:t>
            </w:r>
          </w:p>
        </w:tc>
        <w:tc>
          <w:tcPr>
            <w:tcW w:w="2700" w:type="dxa"/>
          </w:tcPr>
          <w:p w:rsidR="000D41EE" w:rsidRPr="008C67D3" w:rsidRDefault="000D41EE" w:rsidP="000D41EE">
            <w:pPr>
              <w:rPr>
                <w:b/>
              </w:rPr>
            </w:pPr>
            <w:r w:rsidRPr="008C67D3">
              <w:rPr>
                <w:b/>
              </w:rPr>
              <w:t>250 ml capacity</w:t>
            </w:r>
            <w:r w:rsidRPr="008C67D3">
              <w:rPr>
                <w:b/>
                <w:color w:val="000000" w:themeColor="text1"/>
              </w:rPr>
              <w:t xml:space="preserve"> Measuring Cylinder</w:t>
            </w:r>
          </w:p>
        </w:tc>
        <w:tc>
          <w:tcPr>
            <w:tcW w:w="4982" w:type="dxa"/>
          </w:tcPr>
          <w:p w:rsidR="000D41EE" w:rsidRPr="00B52A28" w:rsidRDefault="000D41EE" w:rsidP="000D41EE">
            <w:r w:rsidRPr="00B52A28">
              <w:rPr>
                <w:color w:val="000000" w:themeColor="text1"/>
              </w:rPr>
              <w:t>Glass, Graduated,</w:t>
            </w:r>
            <w:r>
              <w:rPr>
                <w:color w:val="000000" w:themeColor="text1"/>
              </w:rPr>
              <w:t xml:space="preserve"> </w:t>
            </w:r>
            <w:r w:rsidRPr="00B52A28">
              <w:rPr>
                <w:color w:val="000000" w:themeColor="text1"/>
              </w:rPr>
              <w:t>Capacity 250ml</w:t>
            </w:r>
          </w:p>
        </w:tc>
        <w:tc>
          <w:tcPr>
            <w:tcW w:w="1408" w:type="dxa"/>
          </w:tcPr>
          <w:p w:rsidR="000D41EE" w:rsidRPr="006E514A" w:rsidRDefault="000D41EE" w:rsidP="000D41EE">
            <w:pPr>
              <w:jc w:val="center"/>
            </w:pPr>
            <w:r>
              <w:t>5</w:t>
            </w:r>
          </w:p>
        </w:tc>
      </w:tr>
      <w:tr w:rsidR="000D41EE" w:rsidRPr="00425E0C" w:rsidTr="007526FB">
        <w:tc>
          <w:tcPr>
            <w:tcW w:w="648" w:type="dxa"/>
          </w:tcPr>
          <w:p w:rsidR="000D41EE" w:rsidRPr="008C67D3" w:rsidRDefault="000D41EE" w:rsidP="000D41EE">
            <w:pPr>
              <w:rPr>
                <w:b/>
              </w:rPr>
            </w:pPr>
            <w:r w:rsidRPr="008C67D3">
              <w:rPr>
                <w:b/>
              </w:rPr>
              <w:t>1</w:t>
            </w:r>
            <w:r>
              <w:rPr>
                <w:b/>
              </w:rPr>
              <w:t>7</w:t>
            </w:r>
          </w:p>
        </w:tc>
        <w:tc>
          <w:tcPr>
            <w:tcW w:w="2700" w:type="dxa"/>
          </w:tcPr>
          <w:p w:rsidR="000D41EE" w:rsidRPr="008C67D3" w:rsidRDefault="000D41EE" w:rsidP="000D41EE">
            <w:pPr>
              <w:rPr>
                <w:b/>
              </w:rPr>
            </w:pPr>
            <w:r w:rsidRPr="008C67D3">
              <w:rPr>
                <w:b/>
              </w:rPr>
              <w:t>100 ml capacity</w:t>
            </w:r>
            <w:r w:rsidRPr="008C67D3">
              <w:rPr>
                <w:b/>
                <w:color w:val="000000" w:themeColor="text1"/>
              </w:rPr>
              <w:t xml:space="preserve"> Measuring Cylinder</w:t>
            </w:r>
          </w:p>
        </w:tc>
        <w:tc>
          <w:tcPr>
            <w:tcW w:w="4982" w:type="dxa"/>
          </w:tcPr>
          <w:p w:rsidR="000D41EE" w:rsidRPr="00B52A28" w:rsidRDefault="000D41EE" w:rsidP="000D41EE">
            <w:r w:rsidRPr="00B52A28">
              <w:rPr>
                <w:color w:val="000000" w:themeColor="text1"/>
              </w:rPr>
              <w:t>Graduated,</w:t>
            </w:r>
            <w:r>
              <w:rPr>
                <w:color w:val="000000" w:themeColor="text1"/>
              </w:rPr>
              <w:t xml:space="preserve"> </w:t>
            </w:r>
            <w:r w:rsidRPr="00B52A28">
              <w:rPr>
                <w:color w:val="000000" w:themeColor="text1"/>
              </w:rPr>
              <w:t>Polycarbonate,</w:t>
            </w:r>
            <w:r>
              <w:rPr>
                <w:color w:val="000000" w:themeColor="text1"/>
              </w:rPr>
              <w:t xml:space="preserve"> </w:t>
            </w:r>
            <w:r w:rsidRPr="00B52A28">
              <w:rPr>
                <w:color w:val="000000" w:themeColor="text1"/>
              </w:rPr>
              <w:t>Capacity 100ml</w:t>
            </w:r>
          </w:p>
        </w:tc>
        <w:tc>
          <w:tcPr>
            <w:tcW w:w="1408" w:type="dxa"/>
          </w:tcPr>
          <w:p w:rsidR="000D41EE" w:rsidRPr="006E514A" w:rsidRDefault="000D41EE" w:rsidP="000D41EE">
            <w:pPr>
              <w:jc w:val="center"/>
            </w:pPr>
            <w:r>
              <w:t>5</w:t>
            </w:r>
          </w:p>
        </w:tc>
      </w:tr>
      <w:tr w:rsidR="000D41EE" w:rsidRPr="00425E0C" w:rsidTr="007526FB">
        <w:tc>
          <w:tcPr>
            <w:tcW w:w="648" w:type="dxa"/>
          </w:tcPr>
          <w:p w:rsidR="000D41EE" w:rsidRPr="008C67D3" w:rsidRDefault="000D41EE" w:rsidP="000D41EE">
            <w:pPr>
              <w:rPr>
                <w:b/>
              </w:rPr>
            </w:pPr>
            <w:r w:rsidRPr="008C67D3">
              <w:rPr>
                <w:b/>
              </w:rPr>
              <w:t>1</w:t>
            </w:r>
            <w:r>
              <w:rPr>
                <w:b/>
              </w:rPr>
              <w:t>8</w:t>
            </w:r>
          </w:p>
        </w:tc>
        <w:tc>
          <w:tcPr>
            <w:tcW w:w="2700" w:type="dxa"/>
          </w:tcPr>
          <w:p w:rsidR="000D41EE" w:rsidRPr="008C67D3" w:rsidRDefault="000D41EE" w:rsidP="000D41EE">
            <w:pPr>
              <w:rPr>
                <w:b/>
              </w:rPr>
            </w:pPr>
            <w:r w:rsidRPr="008C67D3">
              <w:rPr>
                <w:b/>
              </w:rPr>
              <w:t>50 ml capacity</w:t>
            </w:r>
            <w:r w:rsidRPr="008C67D3">
              <w:rPr>
                <w:b/>
                <w:color w:val="000000" w:themeColor="text1"/>
              </w:rPr>
              <w:t xml:space="preserve"> Measuring Cylinder</w:t>
            </w:r>
          </w:p>
        </w:tc>
        <w:tc>
          <w:tcPr>
            <w:tcW w:w="4982" w:type="dxa"/>
          </w:tcPr>
          <w:p w:rsidR="000D41EE" w:rsidRPr="00B52A28" w:rsidRDefault="000D41EE" w:rsidP="000D41EE">
            <w:r w:rsidRPr="00B52A28">
              <w:rPr>
                <w:color w:val="000000" w:themeColor="text1"/>
              </w:rPr>
              <w:t>Graduated , Polycarbonate, Capacity 50ml</w:t>
            </w:r>
          </w:p>
        </w:tc>
        <w:tc>
          <w:tcPr>
            <w:tcW w:w="1408" w:type="dxa"/>
          </w:tcPr>
          <w:p w:rsidR="000D41EE" w:rsidRDefault="000D41EE" w:rsidP="000D41EE">
            <w:pPr>
              <w:jc w:val="center"/>
            </w:pPr>
            <w:r>
              <w:t>5</w:t>
            </w:r>
          </w:p>
        </w:tc>
      </w:tr>
      <w:tr w:rsidR="000D41EE" w:rsidRPr="00425E0C" w:rsidTr="007526FB">
        <w:tc>
          <w:tcPr>
            <w:tcW w:w="648" w:type="dxa"/>
          </w:tcPr>
          <w:p w:rsidR="000D41EE" w:rsidRPr="008C67D3" w:rsidRDefault="000D41EE" w:rsidP="000D41EE">
            <w:pPr>
              <w:rPr>
                <w:b/>
              </w:rPr>
            </w:pPr>
            <w:r w:rsidRPr="008C67D3">
              <w:rPr>
                <w:b/>
              </w:rPr>
              <w:t>1</w:t>
            </w:r>
            <w:r>
              <w:rPr>
                <w:b/>
              </w:rPr>
              <w:t>9</w:t>
            </w:r>
          </w:p>
        </w:tc>
        <w:tc>
          <w:tcPr>
            <w:tcW w:w="2700" w:type="dxa"/>
          </w:tcPr>
          <w:p w:rsidR="000D41EE" w:rsidRPr="008C67D3" w:rsidRDefault="000D41EE" w:rsidP="000D41EE">
            <w:pPr>
              <w:rPr>
                <w:b/>
              </w:rPr>
            </w:pPr>
            <w:r w:rsidRPr="008C67D3">
              <w:rPr>
                <w:b/>
              </w:rPr>
              <w:t>10 ml capacity</w:t>
            </w:r>
            <w:r w:rsidRPr="008C67D3">
              <w:rPr>
                <w:b/>
                <w:color w:val="000000" w:themeColor="text1"/>
              </w:rPr>
              <w:t xml:space="preserve"> Measuring Cylinder</w:t>
            </w:r>
          </w:p>
        </w:tc>
        <w:tc>
          <w:tcPr>
            <w:tcW w:w="4982" w:type="dxa"/>
          </w:tcPr>
          <w:p w:rsidR="000D41EE" w:rsidRPr="00B52A28" w:rsidRDefault="000D41EE" w:rsidP="000D41EE">
            <w:r w:rsidRPr="00B52A28">
              <w:rPr>
                <w:color w:val="000000" w:themeColor="text1"/>
              </w:rPr>
              <w:t xml:space="preserve"> Graduated , Polycarbonate, Capacity 10ml</w:t>
            </w:r>
          </w:p>
        </w:tc>
        <w:tc>
          <w:tcPr>
            <w:tcW w:w="1408" w:type="dxa"/>
          </w:tcPr>
          <w:p w:rsidR="000D41EE" w:rsidRDefault="000D41EE" w:rsidP="000D41EE">
            <w:pPr>
              <w:jc w:val="center"/>
            </w:pPr>
            <w:r>
              <w:t>5</w:t>
            </w:r>
          </w:p>
        </w:tc>
      </w:tr>
      <w:tr w:rsidR="000D41EE" w:rsidRPr="00425E0C" w:rsidTr="007526FB">
        <w:tc>
          <w:tcPr>
            <w:tcW w:w="648" w:type="dxa"/>
          </w:tcPr>
          <w:p w:rsidR="000D41EE" w:rsidRPr="008C67D3" w:rsidRDefault="000D41EE" w:rsidP="000D41EE">
            <w:pPr>
              <w:rPr>
                <w:b/>
              </w:rPr>
            </w:pPr>
            <w:r>
              <w:rPr>
                <w:b/>
              </w:rPr>
              <w:t>20</w:t>
            </w:r>
          </w:p>
        </w:tc>
        <w:tc>
          <w:tcPr>
            <w:tcW w:w="2700" w:type="dxa"/>
          </w:tcPr>
          <w:p w:rsidR="000D41EE" w:rsidRPr="008C67D3" w:rsidRDefault="000D41EE" w:rsidP="000D41EE">
            <w:pPr>
              <w:rPr>
                <w:b/>
              </w:rPr>
            </w:pPr>
            <w:r w:rsidRPr="008C67D3">
              <w:rPr>
                <w:b/>
                <w:color w:val="000000" w:themeColor="text1"/>
              </w:rPr>
              <w:t>Sample</w:t>
            </w:r>
            <w:r w:rsidRPr="008C67D3">
              <w:rPr>
                <w:b/>
              </w:rPr>
              <w:t xml:space="preserve"> Tray </w:t>
            </w:r>
            <w:r w:rsidRPr="008C67D3">
              <w:rPr>
                <w:b/>
                <w:color w:val="000000" w:themeColor="text1"/>
              </w:rPr>
              <w:t>(Enamel Tray)</w:t>
            </w:r>
          </w:p>
        </w:tc>
        <w:tc>
          <w:tcPr>
            <w:tcW w:w="4982" w:type="dxa"/>
          </w:tcPr>
          <w:p w:rsidR="000D41EE" w:rsidRPr="00752A18" w:rsidRDefault="000D41EE" w:rsidP="000D41EE">
            <w:r w:rsidRPr="00752A18">
              <w:rPr>
                <w:color w:val="000000" w:themeColor="text1"/>
              </w:rPr>
              <w:t>Size 450x300x40mm</w:t>
            </w:r>
          </w:p>
        </w:tc>
        <w:tc>
          <w:tcPr>
            <w:tcW w:w="1408" w:type="dxa"/>
          </w:tcPr>
          <w:p w:rsidR="000D41EE" w:rsidRPr="00752A18" w:rsidRDefault="000D41EE" w:rsidP="000D41EE">
            <w:pPr>
              <w:jc w:val="center"/>
            </w:pPr>
            <w:r w:rsidRPr="00752A18">
              <w:t>8</w:t>
            </w:r>
          </w:p>
        </w:tc>
      </w:tr>
      <w:tr w:rsidR="000D41EE" w:rsidRPr="00425E0C" w:rsidTr="007526FB">
        <w:tc>
          <w:tcPr>
            <w:tcW w:w="648" w:type="dxa"/>
          </w:tcPr>
          <w:p w:rsidR="000D41EE" w:rsidRPr="008C67D3" w:rsidRDefault="000D41EE" w:rsidP="000D41EE">
            <w:pPr>
              <w:rPr>
                <w:b/>
              </w:rPr>
            </w:pPr>
            <w:r w:rsidRPr="008C67D3">
              <w:rPr>
                <w:b/>
              </w:rPr>
              <w:t>2</w:t>
            </w:r>
            <w:r>
              <w:rPr>
                <w:b/>
              </w:rPr>
              <w:t>1</w:t>
            </w:r>
          </w:p>
        </w:tc>
        <w:tc>
          <w:tcPr>
            <w:tcW w:w="2700" w:type="dxa"/>
          </w:tcPr>
          <w:p w:rsidR="000D41EE" w:rsidRPr="008C67D3" w:rsidRDefault="000D41EE" w:rsidP="000D41EE">
            <w:pPr>
              <w:rPr>
                <w:b/>
                <w:color w:val="000000" w:themeColor="text1"/>
              </w:rPr>
            </w:pPr>
            <w:r w:rsidRPr="008C67D3">
              <w:rPr>
                <w:b/>
                <w:color w:val="000000" w:themeColor="text1"/>
              </w:rPr>
              <w:t>Sample Tray (Enamel Tray)</w:t>
            </w:r>
          </w:p>
        </w:tc>
        <w:tc>
          <w:tcPr>
            <w:tcW w:w="4982" w:type="dxa"/>
          </w:tcPr>
          <w:p w:rsidR="000D41EE" w:rsidRPr="00752A18" w:rsidRDefault="000D41EE" w:rsidP="000D41EE">
            <w:pPr>
              <w:rPr>
                <w:color w:val="000000" w:themeColor="text1"/>
              </w:rPr>
            </w:pPr>
            <w:r w:rsidRPr="00752A18">
              <w:rPr>
                <w:color w:val="000000" w:themeColor="text1"/>
              </w:rPr>
              <w:t>Size 200x150x30mm</w:t>
            </w:r>
          </w:p>
        </w:tc>
        <w:tc>
          <w:tcPr>
            <w:tcW w:w="1408" w:type="dxa"/>
          </w:tcPr>
          <w:p w:rsidR="000D41EE" w:rsidRPr="00752A18" w:rsidRDefault="000D41EE" w:rsidP="000D41EE">
            <w:pPr>
              <w:jc w:val="center"/>
            </w:pPr>
            <w:r w:rsidRPr="00752A18">
              <w:t>4</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1E" w:rsidRDefault="00EA4B1E" w:rsidP="00485F28">
      <w:r>
        <w:separator/>
      </w:r>
    </w:p>
  </w:endnote>
  <w:endnote w:type="continuationSeparator" w:id="1">
    <w:p w:rsidR="00EA4B1E" w:rsidRDefault="00EA4B1E"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8E2C8C">
        <w:pPr>
          <w:pStyle w:val="Footer"/>
          <w:jc w:val="center"/>
        </w:pPr>
        <w:fldSimple w:instr=" PAGE   \* MERGEFORMAT ">
          <w:r w:rsidR="0059279C">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1E" w:rsidRDefault="00EA4B1E" w:rsidP="00485F28">
      <w:r>
        <w:separator/>
      </w:r>
    </w:p>
  </w:footnote>
  <w:footnote w:type="continuationSeparator" w:id="1">
    <w:p w:rsidR="00EA4B1E" w:rsidRDefault="00EA4B1E"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0"/>
  </w:num>
  <w:num w:numId="18">
    <w:abstractNumId w:val="1"/>
  </w:num>
  <w:num w:numId="19">
    <w:abstractNumId w:val="25"/>
  </w:num>
  <w:num w:numId="20">
    <w:abstractNumId w:val="22"/>
  </w:num>
  <w:num w:numId="21">
    <w:abstractNumId w:val="5"/>
  </w:num>
  <w:num w:numId="22">
    <w:abstractNumId w:val="18"/>
  </w:num>
  <w:num w:numId="23">
    <w:abstractNumId w:val="7"/>
  </w:num>
  <w:num w:numId="24">
    <w:abstractNumId w:val="10"/>
  </w:num>
  <w:num w:numId="25">
    <w:abstractNumId w:val="2"/>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6B9C"/>
    <w:rsid w:val="0007543B"/>
    <w:rsid w:val="00085C00"/>
    <w:rsid w:val="000958B1"/>
    <w:rsid w:val="000D41EE"/>
    <w:rsid w:val="0010209E"/>
    <w:rsid w:val="0012424E"/>
    <w:rsid w:val="00126538"/>
    <w:rsid w:val="00150B7B"/>
    <w:rsid w:val="0016297E"/>
    <w:rsid w:val="00164EBA"/>
    <w:rsid w:val="001700FB"/>
    <w:rsid w:val="001A3F06"/>
    <w:rsid w:val="001D2123"/>
    <w:rsid w:val="002316EF"/>
    <w:rsid w:val="00245970"/>
    <w:rsid w:val="00271621"/>
    <w:rsid w:val="00271961"/>
    <w:rsid w:val="002757B7"/>
    <w:rsid w:val="00287C98"/>
    <w:rsid w:val="002A3485"/>
    <w:rsid w:val="002A3C04"/>
    <w:rsid w:val="002E21DE"/>
    <w:rsid w:val="003521D2"/>
    <w:rsid w:val="00374F0A"/>
    <w:rsid w:val="003765A8"/>
    <w:rsid w:val="003767D5"/>
    <w:rsid w:val="00382AAD"/>
    <w:rsid w:val="00395B4E"/>
    <w:rsid w:val="003B45A7"/>
    <w:rsid w:val="003C6DCB"/>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9279C"/>
    <w:rsid w:val="005A0750"/>
    <w:rsid w:val="005F1FBA"/>
    <w:rsid w:val="00601B96"/>
    <w:rsid w:val="006200B6"/>
    <w:rsid w:val="0062254F"/>
    <w:rsid w:val="006309FA"/>
    <w:rsid w:val="00644574"/>
    <w:rsid w:val="00654E7E"/>
    <w:rsid w:val="006649F5"/>
    <w:rsid w:val="006A5AFF"/>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E2F8F"/>
    <w:rsid w:val="00802AC6"/>
    <w:rsid w:val="00833746"/>
    <w:rsid w:val="0083481C"/>
    <w:rsid w:val="008475C2"/>
    <w:rsid w:val="00856783"/>
    <w:rsid w:val="00862FC9"/>
    <w:rsid w:val="008A12C9"/>
    <w:rsid w:val="008B5ED9"/>
    <w:rsid w:val="008D2A4B"/>
    <w:rsid w:val="008E2C8C"/>
    <w:rsid w:val="0090265F"/>
    <w:rsid w:val="00935E5D"/>
    <w:rsid w:val="00940122"/>
    <w:rsid w:val="00961F5F"/>
    <w:rsid w:val="00964F86"/>
    <w:rsid w:val="009819FB"/>
    <w:rsid w:val="0099214F"/>
    <w:rsid w:val="009A3FD4"/>
    <w:rsid w:val="009B5E3B"/>
    <w:rsid w:val="009B6BE5"/>
    <w:rsid w:val="009B6C1E"/>
    <w:rsid w:val="009D2595"/>
    <w:rsid w:val="009E1B5E"/>
    <w:rsid w:val="00A150BC"/>
    <w:rsid w:val="00A25C14"/>
    <w:rsid w:val="00A4379E"/>
    <w:rsid w:val="00A56C55"/>
    <w:rsid w:val="00A652A2"/>
    <w:rsid w:val="00A666DB"/>
    <w:rsid w:val="00A704C6"/>
    <w:rsid w:val="00A90437"/>
    <w:rsid w:val="00AD1A87"/>
    <w:rsid w:val="00AD3543"/>
    <w:rsid w:val="00AF7FCB"/>
    <w:rsid w:val="00B35627"/>
    <w:rsid w:val="00BB7A08"/>
    <w:rsid w:val="00BC2D83"/>
    <w:rsid w:val="00BC3785"/>
    <w:rsid w:val="00BE5DDD"/>
    <w:rsid w:val="00C004DF"/>
    <w:rsid w:val="00C01B9E"/>
    <w:rsid w:val="00C33F94"/>
    <w:rsid w:val="00C443EC"/>
    <w:rsid w:val="00C47D7B"/>
    <w:rsid w:val="00C53F81"/>
    <w:rsid w:val="00C56618"/>
    <w:rsid w:val="00C87337"/>
    <w:rsid w:val="00CC64F5"/>
    <w:rsid w:val="00D01DD6"/>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A0FE9"/>
    <w:rsid w:val="00EA12AE"/>
    <w:rsid w:val="00EA4B1E"/>
    <w:rsid w:val="00EB7B5F"/>
    <w:rsid w:val="00EE6BA7"/>
    <w:rsid w:val="00EE736F"/>
    <w:rsid w:val="00EF5E44"/>
    <w:rsid w:val="00F16D04"/>
    <w:rsid w:val="00F214D3"/>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Prof.Dr.Pal</cp:lastModifiedBy>
  <cp:revision>14</cp:revision>
  <cp:lastPrinted>2015-11-09T21:38:00Z</cp:lastPrinted>
  <dcterms:created xsi:type="dcterms:W3CDTF">2015-11-09T21:13:00Z</dcterms:created>
  <dcterms:modified xsi:type="dcterms:W3CDTF">2015-11-10T00:50:00Z</dcterms:modified>
</cp:coreProperties>
</file>